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06E08" w14:textId="0EF50705" w:rsidR="00595A12" w:rsidRPr="00AB6316" w:rsidRDefault="00595A12" w:rsidP="3C332BCE">
      <w:pPr>
        <w:spacing w:after="0" w:line="240" w:lineRule="auto"/>
        <w:ind w:left="-142"/>
        <w:rPr>
          <w:rFonts w:ascii="Arial" w:hAnsi="Arial" w:cs="Arial"/>
          <w:i/>
          <w:iCs/>
          <w:sz w:val="14"/>
          <w:szCs w:val="14"/>
        </w:rPr>
      </w:pPr>
      <w:commentRangeStart w:id="0"/>
      <w:r w:rsidRPr="3C332BCE">
        <w:rPr>
          <w:rFonts w:ascii="Arial" w:hAnsi="Arial" w:cs="Arial"/>
          <w:i/>
          <w:iCs/>
          <w:sz w:val="14"/>
          <w:szCs w:val="14"/>
        </w:rPr>
        <w:t>This</w:t>
      </w:r>
      <w:commentRangeEnd w:id="0"/>
      <w:r w:rsidRPr="3C332BCE">
        <w:rPr>
          <w:rStyle w:val="CommentReference"/>
          <w:rFonts w:ascii="Arial" w:hAnsi="Arial" w:cs="Arial"/>
          <w:i/>
          <w:iCs/>
          <w:sz w:val="14"/>
          <w:szCs w:val="14"/>
        </w:rPr>
        <w:commentReference w:id="0"/>
      </w:r>
      <w:r w:rsidRPr="3C332BCE">
        <w:rPr>
          <w:rFonts w:ascii="Arial" w:hAnsi="Arial" w:cs="Arial"/>
          <w:i/>
          <w:iCs/>
          <w:sz w:val="14"/>
          <w:szCs w:val="14"/>
        </w:rPr>
        <w:t xml:space="preserve"> </w:t>
      </w:r>
      <w:r w:rsidR="00B05C86" w:rsidRPr="3C332BCE">
        <w:rPr>
          <w:rFonts w:ascii="Arial" w:hAnsi="Arial" w:cs="Arial"/>
          <w:i/>
          <w:iCs/>
          <w:sz w:val="14"/>
          <w:szCs w:val="14"/>
        </w:rPr>
        <w:t>t</w:t>
      </w:r>
      <w:r w:rsidRPr="3C332BCE">
        <w:rPr>
          <w:rFonts w:ascii="Arial" w:hAnsi="Arial" w:cs="Arial"/>
          <w:i/>
          <w:iCs/>
          <w:sz w:val="14"/>
          <w:szCs w:val="14"/>
        </w:rPr>
        <w:t xml:space="preserve">emplate has been developed by Kidney Health Australia to assist in the management of patients with </w:t>
      </w:r>
      <w:r w:rsidR="00582D3C" w:rsidRPr="3C332BCE">
        <w:rPr>
          <w:rFonts w:ascii="Arial" w:hAnsi="Arial" w:cs="Arial"/>
          <w:i/>
          <w:iCs/>
          <w:sz w:val="14"/>
          <w:szCs w:val="14"/>
        </w:rPr>
        <w:t>chronic kidney disease</w:t>
      </w:r>
      <w:r w:rsidRPr="3C332BCE">
        <w:rPr>
          <w:rFonts w:ascii="Arial" w:hAnsi="Arial" w:cs="Arial"/>
          <w:i/>
          <w:iCs/>
          <w:sz w:val="14"/>
          <w:szCs w:val="14"/>
        </w:rPr>
        <w:t>. It is designed to be used in conjunction with the Chronic Kidney Disease</w:t>
      </w:r>
      <w:r w:rsidR="00DB05F2" w:rsidRPr="3C332BCE">
        <w:rPr>
          <w:rFonts w:ascii="Arial" w:hAnsi="Arial" w:cs="Arial"/>
          <w:i/>
          <w:iCs/>
          <w:sz w:val="14"/>
          <w:szCs w:val="14"/>
        </w:rPr>
        <w:t xml:space="preserve"> Management in </w:t>
      </w:r>
      <w:r w:rsidR="00582D3C" w:rsidRPr="3C332BCE">
        <w:rPr>
          <w:rFonts w:ascii="Arial" w:hAnsi="Arial" w:cs="Arial"/>
          <w:i/>
          <w:iCs/>
          <w:sz w:val="14"/>
          <w:szCs w:val="14"/>
        </w:rPr>
        <w:t>Primary Care</w:t>
      </w:r>
      <w:r w:rsidR="00DB05F2" w:rsidRPr="3C332BCE">
        <w:rPr>
          <w:rFonts w:ascii="Arial" w:hAnsi="Arial" w:cs="Arial"/>
          <w:i/>
          <w:iCs/>
          <w:sz w:val="14"/>
          <w:szCs w:val="14"/>
        </w:rPr>
        <w:t xml:space="preserve">, </w:t>
      </w:r>
      <w:r w:rsidR="00CF667D" w:rsidRPr="3C332BCE">
        <w:rPr>
          <w:rFonts w:ascii="Arial" w:hAnsi="Arial" w:cs="Arial"/>
          <w:i/>
          <w:iCs/>
          <w:sz w:val="14"/>
          <w:szCs w:val="14"/>
        </w:rPr>
        <w:t>5</w:t>
      </w:r>
      <w:r w:rsidR="00AB6316" w:rsidRPr="3C332BCE">
        <w:rPr>
          <w:rFonts w:ascii="Arial" w:hAnsi="Arial" w:cs="Arial"/>
          <w:i/>
          <w:iCs/>
          <w:sz w:val="14"/>
          <w:szCs w:val="14"/>
          <w:vertAlign w:val="superscript"/>
        </w:rPr>
        <w:t>th</w:t>
      </w:r>
      <w:r w:rsidR="00AB6316" w:rsidRPr="3C332BCE">
        <w:rPr>
          <w:rFonts w:ascii="Arial" w:hAnsi="Arial" w:cs="Arial"/>
          <w:i/>
          <w:iCs/>
          <w:sz w:val="14"/>
          <w:szCs w:val="14"/>
        </w:rPr>
        <w:t xml:space="preserve"> </w:t>
      </w:r>
      <w:r w:rsidR="00DB05F2" w:rsidRPr="3C332BCE">
        <w:rPr>
          <w:rFonts w:ascii="Arial" w:hAnsi="Arial" w:cs="Arial"/>
          <w:i/>
          <w:iCs/>
          <w:sz w:val="14"/>
          <w:szCs w:val="14"/>
        </w:rPr>
        <w:t xml:space="preserve">edition </w:t>
      </w:r>
      <w:r w:rsidRPr="3C332BCE">
        <w:rPr>
          <w:rFonts w:ascii="Arial" w:hAnsi="Arial" w:cs="Arial"/>
          <w:i/>
          <w:iCs/>
          <w:sz w:val="14"/>
          <w:szCs w:val="14"/>
        </w:rPr>
        <w:t xml:space="preserve">handbook available at </w:t>
      </w:r>
      <w:hyperlink r:id="rId15">
        <w:r w:rsidR="00E13623" w:rsidRPr="3C332BCE">
          <w:rPr>
            <w:rStyle w:val="Hyperlink"/>
            <w:rFonts w:ascii="Arial" w:hAnsi="Arial" w:cs="Arial"/>
            <w:i/>
            <w:iCs/>
            <w:sz w:val="14"/>
            <w:szCs w:val="14"/>
          </w:rPr>
          <w:t>http://www.kidney.org.au/ckdhandbook</w:t>
        </w:r>
      </w:hyperlink>
      <w:r w:rsidR="00CA610B" w:rsidRPr="3C332BCE">
        <w:rPr>
          <w:rFonts w:ascii="Arial" w:hAnsi="Arial" w:cs="Arial"/>
          <w:i/>
          <w:iCs/>
          <w:sz w:val="14"/>
          <w:szCs w:val="14"/>
        </w:rPr>
        <w:t xml:space="preserve"> and to be edited to suit individual practice.</w:t>
      </w:r>
    </w:p>
    <w:p w14:paraId="2042C598" w14:textId="77777777" w:rsidR="007D26EA" w:rsidRDefault="007D26EA" w:rsidP="007D26EA">
      <w:pPr>
        <w:spacing w:after="0" w:line="240" w:lineRule="auto"/>
        <w:rPr>
          <w:rFonts w:ascii="Arial" w:hAnsi="Arial" w:cs="Arial"/>
          <w:b/>
          <w:noProof/>
          <w:sz w:val="20"/>
          <w:szCs w:val="20"/>
          <w:lang w:eastAsia="en-AU"/>
        </w:rPr>
      </w:pPr>
      <w:r>
        <w:rPr>
          <w:rFonts w:ascii="Arial" w:hAnsi="Arial" w:cs="Arial"/>
          <w:b/>
          <w:noProof/>
          <w:sz w:val="20"/>
          <w:szCs w:val="20"/>
          <w:lang w:eastAsia="en-AU"/>
        </w:rPr>
        <w:t>Detection of</w:t>
      </w:r>
      <w:r w:rsidR="00BD4D7E" w:rsidRPr="004C6B10">
        <w:rPr>
          <w:rFonts w:ascii="Arial" w:hAnsi="Arial" w:cs="Arial"/>
          <w:b/>
          <w:noProof/>
          <w:sz w:val="20"/>
          <w:szCs w:val="20"/>
          <w:lang w:eastAsia="en-AU"/>
        </w:rPr>
        <w:t xml:space="preserve"> Chronic Kidney Disease</w:t>
      </w:r>
    </w:p>
    <w:p w14:paraId="483D8564" w14:textId="77777777" w:rsidR="00C82F0F" w:rsidRDefault="00C82F0F" w:rsidP="007D26EA">
      <w:pPr>
        <w:spacing w:after="0" w:line="240" w:lineRule="auto"/>
        <w:jc w:val="center"/>
        <w:rPr>
          <w:rFonts w:ascii="Arial" w:hAnsi="Arial" w:cs="Arial"/>
          <w:i/>
          <w:noProof/>
          <w:sz w:val="20"/>
          <w:szCs w:val="20"/>
          <w:lang w:eastAsia="en-AU"/>
        </w:rPr>
      </w:pPr>
    </w:p>
    <w:p w14:paraId="201A1228" w14:textId="298AFB9D" w:rsidR="00317D09" w:rsidRPr="004C6B10" w:rsidRDefault="009206E0" w:rsidP="00170C5E">
      <w:pPr>
        <w:spacing w:after="0" w:line="240" w:lineRule="auto"/>
        <w:rPr>
          <w:rFonts w:ascii="Arial" w:hAnsi="Arial" w:cs="Arial"/>
          <w:i/>
          <w:noProof/>
          <w:sz w:val="20"/>
          <w:szCs w:val="20"/>
          <w:lang w:eastAsia="en-AU"/>
        </w:rPr>
      </w:pPr>
      <w:r>
        <w:rPr>
          <w:rFonts w:ascii="Arial" w:hAnsi="Arial" w:cs="Arial"/>
          <w:i/>
          <w:noProof/>
          <w:sz w:val="20"/>
          <w:szCs w:val="20"/>
          <w:lang w:eastAsia="en-AU"/>
        </w:rPr>
        <w:drawing>
          <wp:inline distT="0" distB="0" distL="0" distR="0" wp14:anchorId="53E37D37" wp14:editId="0A74ED50">
            <wp:extent cx="4764362" cy="3366135"/>
            <wp:effectExtent l="0" t="0" r="0" b="5715"/>
            <wp:docPr id="192182758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777728" name="Picture 1998777728"/>
                    <pic:cNvPicPr/>
                  </pic:nvPicPr>
                  <pic:blipFill rotWithShape="1">
                    <a:blip r:embed="rId16"/>
                    <a:srcRect l="9515" t="11825" r="8596" b="47395"/>
                    <a:stretch/>
                  </pic:blipFill>
                  <pic:spPr bwMode="auto">
                    <a:xfrm>
                      <a:off x="0" y="0"/>
                      <a:ext cx="4784207" cy="338015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i/>
          <w:noProof/>
          <w:sz w:val="20"/>
          <w:szCs w:val="20"/>
          <w:lang w:eastAsia="en-AU"/>
        </w:rPr>
        <w:drawing>
          <wp:inline distT="0" distB="0" distL="0" distR="0" wp14:anchorId="5C0A0E4F" wp14:editId="16A4EAEB">
            <wp:extent cx="4764478" cy="3325091"/>
            <wp:effectExtent l="0" t="0" r="0" b="8890"/>
            <wp:docPr id="199877772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98777728" name="Picture 1998777728"/>
                    <pic:cNvPicPr/>
                  </pic:nvPicPr>
                  <pic:blipFill rotWithShape="1">
                    <a:blip r:embed="rId16"/>
                    <a:srcRect l="8682" t="50785" r="8596" b="8524"/>
                    <a:stretch/>
                  </pic:blipFill>
                  <pic:spPr bwMode="auto">
                    <a:xfrm>
                      <a:off x="0" y="0"/>
                      <a:ext cx="4767231" cy="33270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3006E19" w14:textId="77777777" w:rsidR="002614C6" w:rsidRPr="007D26EA" w:rsidRDefault="002614C6" w:rsidP="002614C6">
      <w:pPr>
        <w:spacing w:after="0" w:line="240" w:lineRule="auto"/>
        <w:jc w:val="center"/>
        <w:rPr>
          <w:rFonts w:ascii="Arial" w:hAnsi="Arial" w:cs="Arial"/>
          <w:sz w:val="18"/>
          <w:szCs w:val="18"/>
        </w:rPr>
      </w:pPr>
      <w:r w:rsidRPr="007D26EA">
        <w:rPr>
          <w:rFonts w:ascii="Arial" w:hAnsi="Arial" w:cs="Arial"/>
          <w:sz w:val="18"/>
          <w:szCs w:val="18"/>
        </w:rPr>
        <w:t>This template uses colour-coded actions relevant to your patient’s stage of CKD.</w:t>
      </w:r>
    </w:p>
    <w:p w14:paraId="63006E1C" w14:textId="667E79C4" w:rsidR="002614C6" w:rsidRPr="004C6B10" w:rsidRDefault="002614C6" w:rsidP="007D26EA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7D26EA">
        <w:rPr>
          <w:rFonts w:ascii="Arial" w:hAnsi="Arial" w:cs="Arial"/>
          <w:i/>
          <w:sz w:val="18"/>
          <w:szCs w:val="18"/>
        </w:rPr>
        <w:t xml:space="preserve">Refer to </w:t>
      </w:r>
      <w:r w:rsidR="00FA20AC" w:rsidRPr="007D26EA">
        <w:rPr>
          <w:rFonts w:ascii="Arial" w:hAnsi="Arial" w:cs="Arial"/>
          <w:i/>
          <w:sz w:val="18"/>
          <w:szCs w:val="18"/>
        </w:rPr>
        <w:t>pp</w:t>
      </w:r>
      <w:r w:rsidR="00E13623">
        <w:rPr>
          <w:rFonts w:ascii="Arial" w:hAnsi="Arial" w:cs="Arial"/>
          <w:i/>
          <w:sz w:val="18"/>
          <w:szCs w:val="18"/>
        </w:rPr>
        <w:t>26</w:t>
      </w:r>
      <w:r w:rsidR="00E9318A">
        <w:rPr>
          <w:rFonts w:ascii="Arial" w:hAnsi="Arial" w:cs="Arial"/>
          <w:i/>
          <w:sz w:val="18"/>
          <w:szCs w:val="18"/>
        </w:rPr>
        <w:t>-28</w:t>
      </w:r>
      <w:r w:rsidRPr="007D26EA">
        <w:rPr>
          <w:rFonts w:ascii="Arial" w:hAnsi="Arial" w:cs="Arial"/>
          <w:i/>
          <w:sz w:val="18"/>
          <w:szCs w:val="18"/>
        </w:rPr>
        <w:t xml:space="preserve"> CKD Management in </w:t>
      </w:r>
      <w:r w:rsidR="00FA20AC" w:rsidRPr="007D26EA">
        <w:rPr>
          <w:rFonts w:ascii="Arial" w:hAnsi="Arial" w:cs="Arial"/>
          <w:i/>
          <w:sz w:val="18"/>
          <w:szCs w:val="18"/>
        </w:rPr>
        <w:t xml:space="preserve">Primary Care, </w:t>
      </w:r>
      <w:r w:rsidR="00E9318A">
        <w:rPr>
          <w:rFonts w:ascii="Arial" w:hAnsi="Arial" w:cs="Arial"/>
          <w:i/>
          <w:sz w:val="18"/>
          <w:szCs w:val="18"/>
        </w:rPr>
        <w:t>5</w:t>
      </w:r>
      <w:r w:rsidR="00FA20AC" w:rsidRPr="007D26EA">
        <w:rPr>
          <w:rFonts w:ascii="Arial" w:hAnsi="Arial" w:cs="Arial"/>
          <w:i/>
          <w:sz w:val="18"/>
          <w:szCs w:val="18"/>
          <w:vertAlign w:val="superscript"/>
        </w:rPr>
        <w:t>th</w:t>
      </w:r>
      <w:r w:rsidR="00FA20AC" w:rsidRPr="007D26EA">
        <w:rPr>
          <w:rFonts w:ascii="Arial" w:hAnsi="Arial" w:cs="Arial"/>
          <w:i/>
          <w:sz w:val="18"/>
          <w:szCs w:val="18"/>
        </w:rPr>
        <w:t xml:space="preserve"> </w:t>
      </w:r>
      <w:r w:rsidRPr="007D26EA">
        <w:rPr>
          <w:rFonts w:ascii="Arial" w:hAnsi="Arial" w:cs="Arial"/>
          <w:i/>
          <w:sz w:val="18"/>
          <w:szCs w:val="18"/>
        </w:rPr>
        <w:t>edition handbook for further information</w:t>
      </w:r>
      <w:r w:rsidRPr="004C6B10">
        <w:rPr>
          <w:rFonts w:ascii="Arial" w:hAnsi="Arial" w:cs="Arial"/>
          <w:sz w:val="20"/>
          <w:szCs w:val="20"/>
        </w:rPr>
        <w:br w:type="page"/>
      </w:r>
    </w:p>
    <w:tbl>
      <w:tblPr>
        <w:tblStyle w:val="TableGridLight1"/>
        <w:tblW w:w="0" w:type="auto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00" w:firstRow="0" w:lastRow="0" w:firstColumn="0" w:lastColumn="0" w:noHBand="0" w:noVBand="1"/>
      </w:tblPr>
      <w:tblGrid>
        <w:gridCol w:w="7493"/>
        <w:gridCol w:w="7493"/>
      </w:tblGrid>
      <w:tr w:rsidR="006E4748" w:rsidRPr="004C6B10" w14:paraId="52A448BA" w14:textId="77777777" w:rsidTr="00170C5E">
        <w:trPr>
          <w:trHeight w:val="456"/>
        </w:trPr>
        <w:tc>
          <w:tcPr>
            <w:tcW w:w="7493" w:type="dxa"/>
            <w:tcBorders>
              <w:bottom w:val="single" w:sz="4" w:space="0" w:color="auto"/>
            </w:tcBorders>
            <w:vAlign w:val="bottom"/>
          </w:tcPr>
          <w:p w14:paraId="598EAC9C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lastRenderedPageBreak/>
              <w:t>Date of Plan:</w:t>
            </w:r>
          </w:p>
        </w:tc>
        <w:tc>
          <w:tcPr>
            <w:tcW w:w="7493" w:type="dxa"/>
            <w:tcBorders>
              <w:bottom w:val="single" w:sz="4" w:space="0" w:color="auto"/>
            </w:tcBorders>
            <w:vAlign w:val="bottom"/>
          </w:tcPr>
          <w:p w14:paraId="5180BB75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Review Date:</w:t>
            </w:r>
          </w:p>
        </w:tc>
      </w:tr>
      <w:tr w:rsidR="006E4748" w:rsidRPr="004C6B10" w14:paraId="032F8B01" w14:textId="77777777" w:rsidTr="00170C5E">
        <w:trPr>
          <w:trHeight w:val="456"/>
        </w:trPr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0386DD84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Patient Name / ID:</w:t>
            </w:r>
          </w:p>
        </w:tc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7ECD18A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Date of Birth:</w:t>
            </w:r>
          </w:p>
        </w:tc>
      </w:tr>
      <w:tr w:rsidR="006E4748" w:rsidRPr="004C6B10" w14:paraId="585C3F14" w14:textId="77777777" w:rsidTr="00170C5E">
        <w:trPr>
          <w:trHeight w:val="456"/>
        </w:trPr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51F4601B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GP Name:</w:t>
            </w:r>
          </w:p>
        </w:tc>
        <w:tc>
          <w:tcPr>
            <w:tcW w:w="749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2717D53D" w14:textId="77777777" w:rsidR="006E4748" w:rsidRPr="004C6B10" w:rsidRDefault="006E4748" w:rsidP="0052775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GP Phone:</w:t>
            </w:r>
          </w:p>
        </w:tc>
      </w:tr>
    </w:tbl>
    <w:p w14:paraId="0D037AE7" w14:textId="77777777" w:rsidR="006E4748" w:rsidRDefault="006E4748" w:rsidP="000958C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</w:p>
    <w:p w14:paraId="63006E20" w14:textId="43436EEE" w:rsidR="000958C7" w:rsidRPr="004C6B10" w:rsidRDefault="000958C7" w:rsidP="000958C7">
      <w:pPr>
        <w:spacing w:after="0" w:line="240" w:lineRule="auto"/>
        <w:jc w:val="center"/>
        <w:rPr>
          <w:rFonts w:ascii="Arial" w:hAnsi="Arial" w:cs="Arial"/>
          <w:sz w:val="20"/>
          <w:szCs w:val="20"/>
        </w:rPr>
      </w:pPr>
      <w:r w:rsidRPr="004C6B10">
        <w:rPr>
          <w:rFonts w:ascii="Arial" w:hAnsi="Arial" w:cs="Arial"/>
          <w:sz w:val="20"/>
          <w:szCs w:val="20"/>
        </w:rPr>
        <w:t>Please follow the colour-coded action plan relevant to your patient’s stage of CKD.</w:t>
      </w:r>
    </w:p>
    <w:p w14:paraId="63006E21" w14:textId="0A9B0979" w:rsidR="000958C7" w:rsidRPr="004C6B10" w:rsidRDefault="000958C7" w:rsidP="000958C7">
      <w:pPr>
        <w:spacing w:after="0" w:line="240" w:lineRule="auto"/>
        <w:jc w:val="center"/>
        <w:rPr>
          <w:rFonts w:ascii="Arial" w:hAnsi="Arial" w:cs="Arial"/>
          <w:i/>
          <w:sz w:val="20"/>
          <w:szCs w:val="20"/>
        </w:rPr>
      </w:pPr>
      <w:r w:rsidRPr="004C6B10">
        <w:rPr>
          <w:rFonts w:ascii="Arial" w:hAnsi="Arial" w:cs="Arial"/>
          <w:i/>
          <w:sz w:val="20"/>
          <w:szCs w:val="20"/>
        </w:rPr>
        <w:t xml:space="preserve">Refer to </w:t>
      </w:r>
      <w:r w:rsidR="00363117">
        <w:rPr>
          <w:rFonts w:ascii="Arial" w:hAnsi="Arial" w:cs="Arial"/>
          <w:i/>
          <w:sz w:val="20"/>
          <w:szCs w:val="20"/>
        </w:rPr>
        <w:t>pp 30-34</w:t>
      </w:r>
      <w:r w:rsidRPr="004C6B10">
        <w:rPr>
          <w:rFonts w:ascii="Arial" w:hAnsi="Arial" w:cs="Arial"/>
          <w:i/>
          <w:sz w:val="20"/>
          <w:szCs w:val="20"/>
        </w:rPr>
        <w:t xml:space="preserve"> CKD Management in </w:t>
      </w:r>
      <w:r w:rsidR="00363117">
        <w:rPr>
          <w:rFonts w:ascii="Arial" w:hAnsi="Arial" w:cs="Arial"/>
          <w:i/>
          <w:sz w:val="20"/>
          <w:szCs w:val="20"/>
        </w:rPr>
        <w:t>Primary Care, 4</w:t>
      </w:r>
      <w:r w:rsidR="00363117" w:rsidRPr="00363117">
        <w:rPr>
          <w:rFonts w:ascii="Arial" w:hAnsi="Arial" w:cs="Arial"/>
          <w:i/>
          <w:sz w:val="20"/>
          <w:szCs w:val="20"/>
          <w:vertAlign w:val="superscript"/>
        </w:rPr>
        <w:t>th</w:t>
      </w:r>
      <w:r w:rsidR="00363117">
        <w:rPr>
          <w:rFonts w:ascii="Arial" w:hAnsi="Arial" w:cs="Arial"/>
          <w:i/>
          <w:sz w:val="20"/>
          <w:szCs w:val="20"/>
        </w:rPr>
        <w:t xml:space="preserve"> </w:t>
      </w:r>
      <w:r w:rsidR="00DB05F2" w:rsidRPr="004C6B10">
        <w:rPr>
          <w:rFonts w:ascii="Arial" w:hAnsi="Arial" w:cs="Arial"/>
          <w:i/>
          <w:sz w:val="20"/>
          <w:szCs w:val="20"/>
        </w:rPr>
        <w:t>edition handbook</w:t>
      </w:r>
      <w:r w:rsidRPr="004C6B10">
        <w:rPr>
          <w:rFonts w:ascii="Arial" w:hAnsi="Arial" w:cs="Arial"/>
          <w:i/>
          <w:sz w:val="20"/>
          <w:szCs w:val="20"/>
        </w:rPr>
        <w:t xml:space="preserve"> for further information</w:t>
      </w:r>
    </w:p>
    <w:p w14:paraId="63006E22" w14:textId="77777777" w:rsidR="00CA7016" w:rsidRPr="004C6B10" w:rsidRDefault="00CA7016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5012"/>
        <w:gridCol w:w="5013"/>
        <w:gridCol w:w="5010"/>
      </w:tblGrid>
      <w:tr w:rsidR="000958C7" w:rsidRPr="004C6B10" w14:paraId="63006E24" w14:textId="77777777" w:rsidTr="00363117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23" w14:textId="77777777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CLINICAL ACTION PLAN</w:t>
            </w:r>
          </w:p>
        </w:tc>
      </w:tr>
      <w:tr w:rsidR="0006228F" w:rsidRPr="004C6B10" w14:paraId="63006E32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63006E25" w14:textId="77777777" w:rsidR="0006228F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YELLOW</w:t>
            </w:r>
          </w:p>
          <w:p w14:paraId="4BA8727D" w14:textId="77777777" w:rsidR="00C47BAE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eGFR </w:t>
            </w:r>
            <w:r w:rsidRPr="004C6B10">
              <w:rPr>
                <w:rFonts w:ascii="Arial" w:hAnsi="Arial" w:cs="Arial"/>
                <w:b/>
                <w:sz w:val="20"/>
                <w:szCs w:val="20"/>
                <w:u w:val="single"/>
              </w:rPr>
              <w:t>&gt;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60mL/min/1.73m2 </w:t>
            </w:r>
          </w:p>
          <w:p w14:paraId="63006E26" w14:textId="16D6DB51" w:rsidR="00595A12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with microalbuminuria </w:t>
            </w:r>
            <w:r w:rsidR="009206E0">
              <w:rPr>
                <w:rFonts w:ascii="Arial" w:hAnsi="Arial" w:cs="Arial"/>
                <w:b/>
                <w:sz w:val="20"/>
                <w:szCs w:val="20"/>
              </w:rPr>
              <w:t>(A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t>2)</w:t>
            </w:r>
          </w:p>
          <w:p w14:paraId="63006E27" w14:textId="77777777" w:rsidR="0006228F" w:rsidRPr="004C6B10" w:rsidRDefault="0006228F" w:rsidP="00D03988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</w:t>
            </w:r>
          </w:p>
          <w:p w14:paraId="63006E29" w14:textId="61CC106E" w:rsidR="0006228F" w:rsidRPr="004C6B10" w:rsidRDefault="0006228F" w:rsidP="00C47BAE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eGFR 45-59mL/min/1.73m2 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>with normoalbuminuria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t xml:space="preserve"> (A1)</w:t>
            </w:r>
          </w:p>
        </w:tc>
        <w:tc>
          <w:tcPr>
            <w:tcW w:w="1667" w:type="pct"/>
            <w:shd w:val="clear" w:color="auto" w:fill="FFC000"/>
          </w:tcPr>
          <w:p w14:paraId="63006E2A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ORANGE</w:t>
            </w:r>
          </w:p>
          <w:p w14:paraId="63006E2B" w14:textId="6E539061" w:rsidR="00595A12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eGFR 30-59 mL/min/1.73m</w:t>
            </w:r>
            <w:r w:rsidRPr="004C6B10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C47BA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>with microalbuminuria</w:t>
            </w:r>
            <w:r w:rsidR="009206E0">
              <w:rPr>
                <w:rFonts w:ascii="Arial" w:hAnsi="Arial" w:cs="Arial"/>
                <w:b/>
                <w:sz w:val="20"/>
                <w:szCs w:val="20"/>
              </w:rPr>
              <w:t xml:space="preserve"> (A2)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  <w:p w14:paraId="63006E2C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or</w:t>
            </w:r>
          </w:p>
          <w:p w14:paraId="63006E2D" w14:textId="77777777" w:rsidR="0006228F" w:rsidRPr="004C6B10" w:rsidRDefault="0006228F" w:rsidP="00595A12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eGFR 30-44 mL/min/1.73m</w:t>
            </w:r>
            <w:r w:rsidRPr="004C6B10">
              <w:rPr>
                <w:rFonts w:ascii="Arial" w:hAnsi="Arial" w:cs="Arial"/>
                <w:b/>
                <w:sz w:val="20"/>
                <w:szCs w:val="20"/>
                <w:vertAlign w:val="superscript"/>
              </w:rPr>
              <w:t>2</w:t>
            </w:r>
            <w:r w:rsidRPr="004C6B10">
              <w:rPr>
                <w:rFonts w:ascii="Arial" w:hAnsi="Arial" w:cs="Arial"/>
                <w:b/>
                <w:sz w:val="20"/>
                <w:szCs w:val="20"/>
              </w:rPr>
              <w:t xml:space="preserve"> with normoalbuminuria</w:t>
            </w:r>
          </w:p>
        </w:tc>
        <w:tc>
          <w:tcPr>
            <w:tcW w:w="1667" w:type="pct"/>
            <w:shd w:val="clear" w:color="auto" w:fill="FF0000"/>
          </w:tcPr>
          <w:p w14:paraId="63006E2E" w14:textId="77777777" w:rsidR="0006228F" w:rsidRPr="00C47BAE" w:rsidRDefault="0006228F" w:rsidP="0006228F">
            <w:pPr>
              <w:tabs>
                <w:tab w:val="left" w:pos="1500"/>
                <w:tab w:val="center" w:pos="1710"/>
              </w:tabs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RED</w:t>
            </w:r>
          </w:p>
          <w:p w14:paraId="63006E2F" w14:textId="2761CF1F" w:rsidR="00595A12" w:rsidRPr="00C47BAE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Macroalbuminuria</w:t>
            </w:r>
            <w:r w:rsidR="00C47BAE"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(A3)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irrespective of eGFR </w:t>
            </w:r>
          </w:p>
          <w:p w14:paraId="63006E30" w14:textId="77777777" w:rsidR="0006228F" w:rsidRPr="00C47BAE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or</w:t>
            </w:r>
          </w:p>
          <w:p w14:paraId="63006E31" w14:textId="77777777" w:rsidR="0006228F" w:rsidRPr="004C6B10" w:rsidRDefault="0006228F" w:rsidP="00595A12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eGFR &lt; 30 mL/min/1.73m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  <w:vertAlign w:val="superscript"/>
              </w:rPr>
              <w:t>2</w:t>
            </w:r>
            <w:r w:rsidRPr="00C47BAE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irrespective of albuminuria</w:t>
            </w:r>
          </w:p>
        </w:tc>
      </w:tr>
      <w:tr w:rsidR="0006228F" w:rsidRPr="004C6B10" w14:paraId="63006E34" w14:textId="77777777" w:rsidTr="005B21A2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33" w14:textId="5E888634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MANAGEMENT</w:t>
            </w:r>
            <w:r w:rsidR="00AD3F33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 xml:space="preserve"> GOALS</w:t>
            </w:r>
          </w:p>
        </w:tc>
      </w:tr>
      <w:tr w:rsidR="0006228F" w:rsidRPr="004C6B10" w14:paraId="63006E41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02D18292" w14:textId="4B8A2A7C" w:rsidR="00AD3F33" w:rsidRDefault="00AD3F33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Slow progression of CKD – slow eGFR decline </w:t>
            </w:r>
            <w:r w:rsidR="002F14A1">
              <w:rPr>
                <w:rFonts w:ascii="Arial" w:hAnsi="Arial" w:cs="Arial"/>
                <w:sz w:val="20"/>
                <w:szCs w:val="20"/>
              </w:rPr>
              <w:t>– Reduce albuminuria by at least 30%.</w:t>
            </w:r>
          </w:p>
          <w:p w14:paraId="63006E37" w14:textId="420DCD95" w:rsidR="0006228F" w:rsidRPr="004C6B10" w:rsidRDefault="0006228F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Assess</w:t>
            </w:r>
            <w:r w:rsidR="002F14A1">
              <w:rPr>
                <w:rFonts w:ascii="Arial" w:hAnsi="Arial" w:cs="Arial"/>
                <w:sz w:val="20"/>
                <w:szCs w:val="20"/>
              </w:rPr>
              <w:t xml:space="preserve"> and lower</w:t>
            </w:r>
            <w:r w:rsidR="00D77DD8">
              <w:rPr>
                <w:rFonts w:ascii="Arial" w:hAnsi="Arial" w:cs="Arial"/>
                <w:sz w:val="20"/>
                <w:szCs w:val="20"/>
              </w:rPr>
              <w:t xml:space="preserve"> c</w:t>
            </w:r>
            <w:r w:rsidRPr="004C6B10">
              <w:rPr>
                <w:rFonts w:ascii="Arial" w:hAnsi="Arial" w:cs="Arial"/>
                <w:sz w:val="20"/>
                <w:szCs w:val="20"/>
              </w:rPr>
              <w:t xml:space="preserve">ardiovascular </w:t>
            </w:r>
            <w:r w:rsidR="00D77DD8">
              <w:rPr>
                <w:rFonts w:ascii="Arial" w:hAnsi="Arial" w:cs="Arial"/>
                <w:sz w:val="20"/>
                <w:szCs w:val="20"/>
              </w:rPr>
              <w:t>r</w:t>
            </w:r>
            <w:r w:rsidRPr="004C6B10">
              <w:rPr>
                <w:rFonts w:ascii="Arial" w:hAnsi="Arial" w:cs="Arial"/>
                <w:sz w:val="20"/>
                <w:szCs w:val="20"/>
              </w:rPr>
              <w:t>isk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8" w14:textId="18AC0928" w:rsidR="0006228F" w:rsidRPr="004C6B10" w:rsidRDefault="0006228F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Avoid</w:t>
            </w:r>
            <w:r w:rsidR="00D77DD8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4C6B10">
              <w:rPr>
                <w:rFonts w:ascii="Arial" w:hAnsi="Arial" w:cs="Arial"/>
                <w:sz w:val="20"/>
                <w:szCs w:val="20"/>
              </w:rPr>
              <w:t>nephrotoxic medications or volume depletion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B" w14:textId="04100769" w:rsidR="0006228F" w:rsidRPr="004C6B10" w:rsidRDefault="00D77DD8" w:rsidP="00D03988">
            <w:pPr>
              <w:pStyle w:val="ColorfulList-Accent11"/>
              <w:numPr>
                <w:ilvl w:val="0"/>
                <w:numId w:val="1"/>
              </w:numPr>
              <w:spacing w:before="60" w:after="60" w:line="240" w:lineRule="auto"/>
              <w:ind w:left="357" w:hanging="357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Encourage positive lifestyle changes and self-management practices.</w:t>
            </w:r>
          </w:p>
        </w:tc>
        <w:tc>
          <w:tcPr>
            <w:tcW w:w="1667" w:type="pct"/>
            <w:shd w:val="clear" w:color="auto" w:fill="FFC000"/>
          </w:tcPr>
          <w:p w14:paraId="63006E3C" w14:textId="75F8E7F6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 xml:space="preserve">Early </w:t>
            </w:r>
            <w:r w:rsidR="007D26EA">
              <w:rPr>
                <w:rFonts w:ascii="Arial" w:hAnsi="Arial" w:cs="Arial"/>
                <w:sz w:val="20"/>
                <w:szCs w:val="20"/>
              </w:rPr>
              <w:t>d</w:t>
            </w:r>
            <w:r w:rsidRPr="004C6B10">
              <w:rPr>
                <w:rFonts w:ascii="Arial" w:hAnsi="Arial" w:cs="Arial"/>
                <w:sz w:val="20"/>
                <w:szCs w:val="20"/>
              </w:rPr>
              <w:t>etection and management of complications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D" w14:textId="68E7B7A2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>Adjustment of medication doses to levels appropriate for kidney function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63006E3E" w14:textId="1C7CB804" w:rsidR="0006228F" w:rsidRPr="004C6B10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65"/>
              <w:rPr>
                <w:rFonts w:ascii="Arial" w:hAnsi="Arial" w:cs="Arial"/>
                <w:sz w:val="20"/>
                <w:szCs w:val="20"/>
              </w:rPr>
            </w:pPr>
            <w:r w:rsidRPr="004C6B10">
              <w:rPr>
                <w:rFonts w:ascii="Arial" w:hAnsi="Arial" w:cs="Arial"/>
                <w:sz w:val="20"/>
                <w:szCs w:val="20"/>
              </w:rPr>
              <w:t xml:space="preserve">Appropriate </w:t>
            </w:r>
            <w:r w:rsidR="00C375E4">
              <w:rPr>
                <w:rFonts w:ascii="Arial" w:hAnsi="Arial" w:cs="Arial"/>
                <w:sz w:val="20"/>
                <w:szCs w:val="20"/>
              </w:rPr>
              <w:t>r</w:t>
            </w:r>
            <w:r w:rsidRPr="004C6B10">
              <w:rPr>
                <w:rFonts w:ascii="Arial" w:hAnsi="Arial" w:cs="Arial"/>
                <w:sz w:val="20"/>
                <w:szCs w:val="20"/>
              </w:rPr>
              <w:t>eferral to a Nephrologist when indicated</w:t>
            </w:r>
            <w:r w:rsidR="00D77DD8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667" w:type="pct"/>
            <w:shd w:val="clear" w:color="auto" w:fill="FF0000"/>
          </w:tcPr>
          <w:p w14:paraId="63006E3F" w14:textId="1338C986" w:rsidR="0006228F" w:rsidRPr="00D77DD8" w:rsidRDefault="0006228F" w:rsidP="0006228F">
            <w:pPr>
              <w:numPr>
                <w:ilvl w:val="0"/>
                <w:numId w:val="1"/>
              </w:numPr>
              <w:spacing w:before="60" w:after="60" w:line="240" w:lineRule="auto"/>
              <w:ind w:left="35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Prepare for kidney replacement therapy if appropriate</w:t>
            </w:r>
            <w:r w:rsid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.</w:t>
            </w:r>
          </w:p>
          <w:p w14:paraId="63006E40" w14:textId="2FE58555" w:rsidR="00D77DD8" w:rsidRPr="00D77DD8" w:rsidRDefault="0006228F" w:rsidP="00D77DD8">
            <w:pPr>
              <w:numPr>
                <w:ilvl w:val="0"/>
                <w:numId w:val="1"/>
              </w:numPr>
              <w:spacing w:before="60" w:after="60" w:line="240" w:lineRule="auto"/>
              <w:ind w:left="358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Prepare for </w:t>
            </w:r>
            <w:r w:rsidR="00C375E4"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comprehensive conservative</w:t>
            </w:r>
            <w:r w:rsidRP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 care if appropriate</w:t>
            </w:r>
            <w:r w:rsidR="00D77DD8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.</w:t>
            </w:r>
          </w:p>
        </w:tc>
      </w:tr>
      <w:tr w:rsidR="0006228F" w:rsidRPr="004C6B10" w14:paraId="63006E43" w14:textId="77777777" w:rsidTr="005B21A2">
        <w:tc>
          <w:tcPr>
            <w:tcW w:w="5000" w:type="pct"/>
            <w:gridSpan w:val="3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42" w14:textId="77777777" w:rsidR="0006228F" w:rsidRPr="005B21A2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5B21A2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FREQUENCY OF REVIEW</w:t>
            </w:r>
          </w:p>
        </w:tc>
      </w:tr>
      <w:tr w:rsidR="0006228F" w:rsidRPr="004C6B10" w14:paraId="63006E47" w14:textId="77777777" w:rsidTr="003C6DEA">
        <w:tc>
          <w:tcPr>
            <w:tcW w:w="1667" w:type="pct"/>
            <w:shd w:val="clear" w:color="auto" w:fill="FFFF00"/>
            <w:tcMar>
              <w:left w:w="28" w:type="dxa"/>
              <w:right w:w="28" w:type="dxa"/>
            </w:tcMar>
          </w:tcPr>
          <w:p w14:paraId="63006E44" w14:textId="77777777" w:rsidR="0006228F" w:rsidRPr="004C6B10" w:rsidRDefault="0006228F" w:rsidP="0006228F">
            <w:pPr>
              <w:pStyle w:val="ColorfulList-Accent11"/>
              <w:spacing w:before="60" w:after="60" w:line="240" w:lineRule="auto"/>
              <w:ind w:left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Every 12 months</w:t>
            </w:r>
          </w:p>
        </w:tc>
        <w:tc>
          <w:tcPr>
            <w:tcW w:w="1667" w:type="pct"/>
            <w:shd w:val="clear" w:color="auto" w:fill="FFC000"/>
          </w:tcPr>
          <w:p w14:paraId="63006E45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C6B10">
              <w:rPr>
                <w:rFonts w:ascii="Arial" w:hAnsi="Arial" w:cs="Arial"/>
                <w:b/>
                <w:sz w:val="20"/>
                <w:szCs w:val="20"/>
              </w:rPr>
              <w:t>Every 3 – 6 months</w:t>
            </w:r>
          </w:p>
        </w:tc>
        <w:tc>
          <w:tcPr>
            <w:tcW w:w="1667" w:type="pct"/>
            <w:shd w:val="clear" w:color="auto" w:fill="FF0000"/>
          </w:tcPr>
          <w:p w14:paraId="63006E46" w14:textId="77777777" w:rsidR="0006228F" w:rsidRPr="004C6B10" w:rsidRDefault="0006228F" w:rsidP="0006228F">
            <w:pPr>
              <w:spacing w:before="60" w:after="6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D77DD8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Every 1 – 3 months</w:t>
            </w:r>
          </w:p>
        </w:tc>
      </w:tr>
    </w:tbl>
    <w:p w14:paraId="63006E48" w14:textId="77777777" w:rsidR="00FA119E" w:rsidRPr="004C6B10" w:rsidRDefault="00FA119E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006E49" w14:textId="77777777" w:rsidR="00DB05F2" w:rsidRPr="004C6B10" w:rsidRDefault="00DB05F2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p w14:paraId="63006E4A" w14:textId="10D19B20" w:rsidR="007D26EA" w:rsidRDefault="007D26EA">
      <w:p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5438D4B2" w14:textId="77777777" w:rsidR="00DB05F2" w:rsidRPr="004C6B10" w:rsidRDefault="00DB05F2" w:rsidP="000A64A9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3"/>
        <w:gridCol w:w="3543"/>
        <w:gridCol w:w="5412"/>
        <w:gridCol w:w="2175"/>
        <w:gridCol w:w="12"/>
        <w:gridCol w:w="2181"/>
      </w:tblGrid>
      <w:tr w:rsidR="003C6DEA" w:rsidRPr="00DD3257" w14:paraId="63006E50" w14:textId="77777777" w:rsidTr="00F016D9">
        <w:tc>
          <w:tcPr>
            <w:tcW w:w="687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B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Patient needs/ </w:t>
            </w:r>
            <w:r w:rsidR="002B2EA9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relevant conditions</w:t>
            </w:r>
          </w:p>
        </w:tc>
        <w:tc>
          <w:tcPr>
            <w:tcW w:w="1147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C" w14:textId="77777777" w:rsidR="00B534A3" w:rsidRPr="00DD3257" w:rsidRDefault="002B2EA9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Goals- c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hanges to be achieved</w:t>
            </w:r>
          </w:p>
        </w:tc>
        <w:tc>
          <w:tcPr>
            <w:tcW w:w="1752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D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Required treatments &amp; services including patient actions</w:t>
            </w:r>
          </w:p>
        </w:tc>
        <w:tc>
          <w:tcPr>
            <w:tcW w:w="704" w:type="pct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E" w14:textId="77777777" w:rsidR="00B534A3" w:rsidRPr="00DD3257" w:rsidRDefault="00B534A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Arrangements for treatments/ services (What, who)</w:t>
            </w:r>
          </w:p>
        </w:tc>
        <w:tc>
          <w:tcPr>
            <w:tcW w:w="710" w:type="pct"/>
            <w:gridSpan w:val="2"/>
            <w:shd w:val="clear" w:color="auto" w:fill="A4C4DC" w:themeFill="accent5" w:themeFillShade="E6"/>
            <w:tcMar>
              <w:left w:w="28" w:type="dxa"/>
              <w:right w:w="28" w:type="dxa"/>
            </w:tcMar>
            <w:vAlign w:val="center"/>
          </w:tcPr>
          <w:p w14:paraId="63006E4F" w14:textId="77777777" w:rsidR="00B534A3" w:rsidRPr="00DD3257" w:rsidRDefault="00EA525D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Review, 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changes made 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on</w:t>
            </w:r>
            <w:r w:rsidR="00B534A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Date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:</w:t>
            </w:r>
          </w:p>
        </w:tc>
      </w:tr>
      <w:tr w:rsidR="00DB05F2" w:rsidRPr="00DD3257" w14:paraId="63006E52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51" w14:textId="77777777" w:rsidR="00EA525D" w:rsidRPr="00DD3257" w:rsidRDefault="00B10ABA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0" behindDoc="0" locked="0" layoutInCell="1" allowOverlap="1" wp14:anchorId="63007109" wp14:editId="6109C2B8">
                      <wp:simplePos x="0" y="0"/>
                      <wp:positionH relativeFrom="column">
                        <wp:posOffset>3386587</wp:posOffset>
                      </wp:positionH>
                      <wp:positionV relativeFrom="paragraph">
                        <wp:posOffset>10687</wp:posOffset>
                      </wp:positionV>
                      <wp:extent cx="579755" cy="179705"/>
                      <wp:effectExtent l="0" t="0" r="0" b="0"/>
                      <wp:wrapNone/>
                      <wp:docPr id="10" name="Group 1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5" name="Oval 5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8" name="Oval 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9" name="Oval 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10" style="position:absolute;margin-left:266.65pt;margin-top:.85pt;width:45.65pt;height:14.15pt;z-index:251658240" coordsize="5797,1797" o:spid="_x0000_s1026" w14:anchorId="380D77F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">
                      <v:oval id="Oval 5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">
                        <v:stroke joinstyle="miter"/>
                        <o:lock v:ext="edit" aspectratio="t"/>
                      </v:oval>
                      <v:oval id="Oval 8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">
                        <v:stroke joinstyle="miter"/>
                        <o:lock v:ext="edit" aspectratio="t"/>
                      </v:oval>
                      <v:oval id="Oval 9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EA525D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1. </w:t>
            </w:r>
            <w:r w:rsidR="00A30A60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Kidney Health Check</w:t>
            </w:r>
            <w:r w:rsidR="001A7B93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, Haematuria &amp; Imaging</w:t>
            </w:r>
          </w:p>
        </w:tc>
      </w:tr>
      <w:tr w:rsidR="004B5241" w:rsidRPr="00DD3257" w14:paraId="63006E54" w14:textId="77777777" w:rsidTr="009F0C9F">
        <w:trPr>
          <w:trHeight w:val="329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53" w14:textId="06209CEA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eGFR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(See P1</w:t>
            </w:r>
            <w:r w:rsidR="00DA6BC2">
              <w:rPr>
                <w:rFonts w:asciiTheme="minorHAnsi" w:hAnsiTheme="minorHAnsi" w:cstheme="minorHAnsi"/>
                <w:i/>
                <w:sz w:val="18"/>
                <w:szCs w:val="18"/>
              </w:rPr>
              <w:t>7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, CKDM handbook)</w:t>
            </w:r>
          </w:p>
        </w:tc>
      </w:tr>
      <w:tr w:rsidR="003C6DEA" w:rsidRPr="00DD3257" w14:paraId="63006E5D" w14:textId="77777777" w:rsidTr="00F016D9">
        <w:trPr>
          <w:trHeight w:val="850"/>
        </w:trPr>
        <w:tc>
          <w:tcPr>
            <w:tcW w:w="687" w:type="pct"/>
            <w:vMerge w:val="restart"/>
            <w:tcMar>
              <w:left w:w="28" w:type="dxa"/>
              <w:right w:w="28" w:type="dxa"/>
            </w:tcMar>
          </w:tcPr>
          <w:p w14:paraId="63006E55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Results</w:t>
            </w:r>
          </w:p>
          <w:p w14:paraId="63006E56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_____________</w:t>
            </w:r>
          </w:p>
          <w:p w14:paraId="63006E57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mL/min/1.73m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47" w:type="pct"/>
            <w:vMerge w:val="restart"/>
            <w:tcMar>
              <w:left w:w="28" w:type="dxa"/>
              <w:right w:w="28" w:type="dxa"/>
            </w:tcMar>
          </w:tcPr>
          <w:p w14:paraId="63006E58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Minimise deterioration by managing CVS risk factors &amp; medications</w:t>
            </w:r>
          </w:p>
        </w:tc>
        <w:tc>
          <w:tcPr>
            <w:tcW w:w="1752" w:type="pct"/>
            <w:vMerge w:val="restart"/>
            <w:tcMar>
              <w:left w:w="28" w:type="dxa"/>
              <w:right w:w="28" w:type="dxa"/>
            </w:tcMar>
          </w:tcPr>
          <w:p w14:paraId="63006E59" w14:textId="77777777" w:rsidR="00A83CC3" w:rsidRPr="00DD3257" w:rsidRDefault="002B387C" w:rsidP="002B387C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For diagnosis of CKD, decrease eGFR must be present for at least 3 months</w:t>
            </w:r>
          </w:p>
        </w:tc>
        <w:tc>
          <w:tcPr>
            <w:tcW w:w="704" w:type="pct"/>
            <w:vMerge w:val="restart"/>
            <w:tcMar>
              <w:left w:w="28" w:type="dxa"/>
              <w:right w:w="28" w:type="dxa"/>
            </w:tcMar>
          </w:tcPr>
          <w:p w14:paraId="63006E5A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  <w:vAlign w:val="center"/>
          </w:tcPr>
          <w:p w14:paraId="63006E5B" w14:textId="77777777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5C" w14:textId="77777777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3C6DEA" w:rsidRPr="00DD3257" w14:paraId="63006E63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5E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5F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60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61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62" w14:textId="3419394A" w:rsidR="00A83CC3" w:rsidRPr="00DD3257" w:rsidRDefault="00A83CC3" w:rsidP="002B387C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mths</w:t>
            </w:r>
          </w:p>
        </w:tc>
      </w:tr>
      <w:tr w:rsidR="003C6DEA" w:rsidRPr="00DD3257" w14:paraId="63006E69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64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65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66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67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68" w14:textId="46AB0633" w:rsidR="00A83CC3" w:rsidRPr="00DD3257" w:rsidRDefault="00A83CC3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6-12 </w:t>
            </w:r>
            <w:r w:rsidR="002B387C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ths</w:t>
            </w:r>
          </w:p>
        </w:tc>
      </w:tr>
      <w:tr w:rsidR="003C6DEA" w:rsidRPr="00DD3257" w14:paraId="63006E6F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6A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6B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6C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6D" w14:textId="77777777" w:rsidR="00A83CC3" w:rsidRPr="00DD3257" w:rsidRDefault="00A83CC3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6E" w14:textId="585EC826" w:rsidR="00A83CC3" w:rsidRPr="00DD3257" w:rsidRDefault="002B387C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</w:t>
            </w:r>
            <w:r w:rsidR="00A83CC3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ths</w:t>
            </w:r>
          </w:p>
        </w:tc>
      </w:tr>
      <w:tr w:rsidR="004B5241" w:rsidRPr="00DD3257" w14:paraId="63006E71" w14:textId="77777777" w:rsidTr="009F0C9F">
        <w:trPr>
          <w:trHeight w:val="277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70" w14:textId="77777777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Urine ACR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(See P18, CKDM Handbook)</w:t>
            </w:r>
          </w:p>
        </w:tc>
      </w:tr>
      <w:tr w:rsidR="003C6DEA" w:rsidRPr="00DD3257" w14:paraId="63006E7D" w14:textId="77777777" w:rsidTr="00F016D9">
        <w:trPr>
          <w:trHeight w:val="850"/>
        </w:trPr>
        <w:tc>
          <w:tcPr>
            <w:tcW w:w="687" w:type="pct"/>
            <w:vMerge w:val="restart"/>
            <w:tcMar>
              <w:left w:w="28" w:type="dxa"/>
              <w:right w:w="28" w:type="dxa"/>
            </w:tcMar>
          </w:tcPr>
          <w:p w14:paraId="63006E7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Results</w:t>
            </w:r>
          </w:p>
          <w:p w14:paraId="63006E7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</w:t>
            </w:r>
          </w:p>
          <w:p w14:paraId="63006E74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mg/mmol</w:t>
            </w:r>
          </w:p>
        </w:tc>
        <w:tc>
          <w:tcPr>
            <w:tcW w:w="1147" w:type="pct"/>
            <w:vMerge w:val="restart"/>
            <w:tcMar>
              <w:left w:w="28" w:type="dxa"/>
              <w:right w:w="28" w:type="dxa"/>
            </w:tcMar>
          </w:tcPr>
          <w:p w14:paraId="63006E75" w14:textId="77777777" w:rsidR="00F17CB4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Target: 50% reduction in urine ACR</w:t>
            </w:r>
          </w:p>
          <w:p w14:paraId="63006E77" w14:textId="18396F85" w:rsidR="00F611F1" w:rsidRPr="00DD3257" w:rsidRDefault="00F611F1" w:rsidP="00795394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Albuminuria present if urine ACR &gt;3 mg/mmol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 xml:space="preserve"> (A2-A3)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br/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Minimise progression with ACE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>i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/ A</w:t>
            </w:r>
            <w:r w:rsidR="00795394">
              <w:rPr>
                <w:rFonts w:asciiTheme="minorHAnsi" w:hAnsiTheme="minorHAnsi" w:cstheme="minorHAnsi"/>
                <w:sz w:val="18"/>
                <w:szCs w:val="18"/>
              </w:rPr>
              <w:t>RBs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(see P3</w:t>
            </w:r>
            <w:r w:rsidR="00965006">
              <w:rPr>
                <w:rFonts w:asciiTheme="minorHAnsi" w:hAnsiTheme="minorHAnsi" w:cstheme="minorHAnsi"/>
                <w:i/>
                <w:sz w:val="18"/>
                <w:szCs w:val="18"/>
              </w:rPr>
              <w:t>3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  <w:tc>
          <w:tcPr>
            <w:tcW w:w="1752" w:type="pct"/>
            <w:vMerge w:val="restart"/>
            <w:tcMar>
              <w:left w:w="28" w:type="dxa"/>
              <w:right w:w="28" w:type="dxa"/>
            </w:tcMar>
          </w:tcPr>
          <w:p w14:paraId="63006E78" w14:textId="77777777" w:rsidR="00F611F1" w:rsidRPr="00DD3257" w:rsidRDefault="002B387C" w:rsidP="002B387C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First morning void minimises postural effect on albumin excretion</w:t>
            </w:r>
          </w:p>
          <w:p w14:paraId="63006E79" w14:textId="77777777" w:rsidR="002B387C" w:rsidRPr="00DD3257" w:rsidRDefault="002B387C" w:rsidP="002B387C">
            <w:pPr>
              <w:pStyle w:val="ListParagraph"/>
              <w:numPr>
                <w:ilvl w:val="0"/>
                <w:numId w:val="2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If microalbuminuria and age &gt;40 screen for myeloma</w:t>
            </w:r>
          </w:p>
        </w:tc>
        <w:tc>
          <w:tcPr>
            <w:tcW w:w="704" w:type="pct"/>
            <w:vMerge w:val="restart"/>
            <w:tcMar>
              <w:left w:w="28" w:type="dxa"/>
              <w:right w:w="28" w:type="dxa"/>
            </w:tcMar>
          </w:tcPr>
          <w:p w14:paraId="63006E7A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 to monitor  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  <w:vAlign w:val="center"/>
          </w:tcPr>
          <w:p w14:paraId="63006E7B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7C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12624D" w:rsidRPr="00DD3257" w14:paraId="63006E83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7E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7F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80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81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82" w14:textId="4231FA9B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mths</w:t>
            </w:r>
          </w:p>
        </w:tc>
      </w:tr>
      <w:tr w:rsidR="0012624D" w:rsidRPr="00DD3257" w14:paraId="63006E89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84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85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86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87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88" w14:textId="3753ED36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6-12 mths</w:t>
            </w:r>
          </w:p>
        </w:tc>
      </w:tr>
      <w:tr w:rsidR="0012624D" w:rsidRPr="00DD3257" w14:paraId="63006E8F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8A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8B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8C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8D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8E" w14:textId="442AC109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mths</w:t>
            </w:r>
          </w:p>
        </w:tc>
      </w:tr>
      <w:tr w:rsidR="004B5241" w:rsidRPr="00DD3257" w14:paraId="63006E91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90" w14:textId="08C18854" w:rsidR="004B5241" w:rsidRPr="00DD3257" w:rsidRDefault="004B5241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Blood pressure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(See </w:t>
            </w:r>
            <w:r w:rsidR="00963808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pp33-36 &amp; </w:t>
            </w:r>
            <w:r w:rsidR="00894A59">
              <w:rPr>
                <w:rFonts w:asciiTheme="minorHAnsi" w:hAnsiTheme="minorHAnsi" w:cstheme="minorHAnsi"/>
                <w:i/>
                <w:sz w:val="18"/>
                <w:szCs w:val="18"/>
              </w:rPr>
              <w:t>52-56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E9E" w14:textId="77777777" w:rsidTr="00F016D9">
        <w:trPr>
          <w:trHeight w:val="850"/>
        </w:trPr>
        <w:tc>
          <w:tcPr>
            <w:tcW w:w="687" w:type="pct"/>
            <w:vMerge w:val="restart"/>
            <w:tcMar>
              <w:left w:w="28" w:type="dxa"/>
              <w:right w:w="28" w:type="dxa"/>
            </w:tcMar>
          </w:tcPr>
          <w:p w14:paraId="63006E9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Current results</w:t>
            </w:r>
          </w:p>
          <w:p w14:paraId="63006E9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 /____</w:t>
            </w:r>
          </w:p>
          <w:p w14:paraId="63006E94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mmHg</w:t>
            </w:r>
          </w:p>
        </w:tc>
        <w:tc>
          <w:tcPr>
            <w:tcW w:w="1147" w:type="pct"/>
            <w:vMerge w:val="restart"/>
            <w:tcMar>
              <w:left w:w="28" w:type="dxa"/>
              <w:right w:w="28" w:type="dxa"/>
            </w:tcMar>
          </w:tcPr>
          <w:p w14:paraId="63006E95" w14:textId="77777777" w:rsidR="00F17CB4" w:rsidRPr="00DD3257" w:rsidRDefault="00F17CB4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Target: </w:t>
            </w:r>
          </w:p>
          <w:p w14:paraId="0A7FB5A2" w14:textId="77777777" w:rsidR="00F611F1" w:rsidRPr="00DD3257" w:rsidRDefault="00F611F1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≤ 130/80 mmHg </w:t>
            </w:r>
          </w:p>
          <w:p w14:paraId="63006E97" w14:textId="701A1F85" w:rsidR="0012624D" w:rsidRPr="00DD3257" w:rsidRDefault="00DD3257" w:rsidP="006D0CDA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Or lower if tolerated</w:t>
            </w:r>
          </w:p>
        </w:tc>
        <w:tc>
          <w:tcPr>
            <w:tcW w:w="1752" w:type="pct"/>
            <w:vMerge w:val="restart"/>
            <w:tcMar>
              <w:left w:w="28" w:type="dxa"/>
              <w:right w:w="28" w:type="dxa"/>
            </w:tcMar>
          </w:tcPr>
          <w:p w14:paraId="63006E98" w14:textId="77777777" w:rsidR="00F611F1" w:rsidRPr="00DD3257" w:rsidRDefault="00F611F1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Lifestyle modification</w:t>
            </w:r>
          </w:p>
          <w:p w14:paraId="63006E99" w14:textId="77777777" w:rsidR="00F611F1" w:rsidRPr="00DD3257" w:rsidRDefault="00F611F1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+/- Medication </w:t>
            </w:r>
          </w:p>
          <w:p w14:paraId="63006E9A" w14:textId="77777777" w:rsidR="001A7B93" w:rsidRPr="00DD3257" w:rsidRDefault="001A7B93" w:rsidP="006D0CDA">
            <w:pPr>
              <w:pStyle w:val="ListParagraph"/>
              <w:numPr>
                <w:ilvl w:val="0"/>
                <w:numId w:val="18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sleep apnoea – a significate cause of refractory hypertension</w:t>
            </w:r>
          </w:p>
        </w:tc>
        <w:tc>
          <w:tcPr>
            <w:tcW w:w="704" w:type="pct"/>
            <w:vMerge w:val="restart"/>
            <w:tcMar>
              <w:left w:w="28" w:type="dxa"/>
              <w:right w:w="28" w:type="dxa"/>
            </w:tcMar>
          </w:tcPr>
          <w:p w14:paraId="63006E9B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  <w:vAlign w:val="center"/>
          </w:tcPr>
          <w:p w14:paraId="63006E9C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9D" w14:textId="77777777" w:rsidR="00F611F1" w:rsidRPr="00DD3257" w:rsidRDefault="00F611F1" w:rsidP="006D0CDA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12624D" w:rsidRPr="00DD3257" w14:paraId="63006EA4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9F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A0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A1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A2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A3" w14:textId="29118FCC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mths</w:t>
            </w:r>
          </w:p>
        </w:tc>
      </w:tr>
      <w:tr w:rsidR="0012624D" w:rsidRPr="00DD3257" w14:paraId="63006EAA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A5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A6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A7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A8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A9" w14:textId="51F0650D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6-12 mths</w:t>
            </w:r>
          </w:p>
        </w:tc>
      </w:tr>
      <w:tr w:rsidR="0012624D" w:rsidRPr="00DD3257" w14:paraId="63006EB0" w14:textId="77777777" w:rsidTr="00F016D9">
        <w:trPr>
          <w:trHeight w:val="567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AB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AC" w14:textId="77777777" w:rsidR="0012624D" w:rsidRPr="00DD3257" w:rsidRDefault="0012624D" w:rsidP="0012624D">
            <w:pPr>
              <w:pStyle w:val="NormalWeb1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AD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AE" w14:textId="77777777" w:rsidR="0012624D" w:rsidRPr="00DD3257" w:rsidRDefault="0012624D" w:rsidP="0012624D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AF" w14:textId="505C697B" w:rsidR="0012624D" w:rsidRPr="00DD3257" w:rsidRDefault="0012624D" w:rsidP="0012624D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mths</w:t>
            </w:r>
          </w:p>
        </w:tc>
      </w:tr>
      <w:tr w:rsidR="001A7B93" w:rsidRPr="00DD3257" w14:paraId="63006EB2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B1" w14:textId="0397AEA0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Imaging</w:t>
            </w:r>
          </w:p>
        </w:tc>
      </w:tr>
      <w:tr w:rsidR="001A7B93" w:rsidRPr="00DD3257" w14:paraId="63006EB8" w14:textId="77777777" w:rsidTr="00F016D9">
        <w:trPr>
          <w:trHeight w:val="567"/>
        </w:trPr>
        <w:tc>
          <w:tcPr>
            <w:tcW w:w="687" w:type="pct"/>
            <w:tcMar>
              <w:left w:w="28" w:type="dxa"/>
              <w:right w:w="28" w:type="dxa"/>
            </w:tcMar>
          </w:tcPr>
          <w:p w14:paraId="63006EB3" w14:textId="055DBD31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Evaluate </w:t>
            </w:r>
            <w:r w:rsidR="00DD3257" w:rsidRPr="00DD3257">
              <w:rPr>
                <w:rFonts w:asciiTheme="minorHAnsi" w:hAnsiTheme="minorHAnsi" w:cstheme="minorHAnsi"/>
                <w:sz w:val="18"/>
                <w:szCs w:val="18"/>
              </w:rPr>
              <w:t>kidney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tract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EB4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Ultrasound scan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EB5" w14:textId="77777777" w:rsidR="001A7B93" w:rsidRPr="00DD3257" w:rsidRDefault="001A7B93" w:rsidP="001A7B93">
            <w:pPr>
              <w:spacing w:after="0" w:line="240" w:lineRule="auto"/>
              <w:ind w:left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EB6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need for referral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EB7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1A7B93" w:rsidRPr="00DD3257" w14:paraId="63006EBA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B9" w14:textId="0679363A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Bone Health</w:t>
            </w:r>
          </w:p>
        </w:tc>
      </w:tr>
      <w:tr w:rsidR="001A7B93" w:rsidRPr="00DD3257" w14:paraId="63006EC2" w14:textId="77777777" w:rsidTr="00F016D9">
        <w:trPr>
          <w:trHeight w:val="567"/>
        </w:trPr>
        <w:tc>
          <w:tcPr>
            <w:tcW w:w="687" w:type="pct"/>
            <w:tcMar>
              <w:left w:w="28" w:type="dxa"/>
              <w:right w:w="28" w:type="dxa"/>
            </w:tcMar>
          </w:tcPr>
          <w:p w14:paraId="63006EBB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Bone health</w:t>
            </w:r>
          </w:p>
          <w:p w14:paraId="63006EBC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If eGFR &lt; 45</w:t>
            </w:r>
          </w:p>
          <w:p w14:paraId="63006EBD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and/ or age &gt; 70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EBE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osteoporosis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EBF" w14:textId="77777777" w:rsidR="001A7B93" w:rsidRPr="00DD3257" w:rsidRDefault="001A7B9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Bone Mineral Density 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EC0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medication &amp; allied health input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EC1" w14:textId="59C4D239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2 y</w:t>
            </w:r>
            <w:r w:rsidR="00DD3257" w:rsidRPr="00DD3257">
              <w:rPr>
                <w:rFonts w:asciiTheme="minorHAnsi" w:hAnsiTheme="minorHAnsi" w:cstheme="minorHAnsi"/>
                <w:sz w:val="18"/>
                <w:szCs w:val="18"/>
              </w:rPr>
              <w:t>ea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rly</w:t>
            </w:r>
          </w:p>
        </w:tc>
      </w:tr>
      <w:tr w:rsidR="001A7B93" w:rsidRPr="00DD3257" w14:paraId="63006EC4" w14:textId="77777777" w:rsidTr="009F0C9F">
        <w:trPr>
          <w:trHeight w:val="272"/>
        </w:trPr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C3" w14:textId="4DE175D4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Haematuria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(S</w:t>
            </w:r>
            <w:r w:rsidR="00BA2608">
              <w:rPr>
                <w:rFonts w:asciiTheme="minorHAnsi" w:hAnsiTheme="minorHAnsi" w:cstheme="minorHAnsi"/>
                <w:i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e  </w:t>
            </w:r>
            <w:r w:rsidR="00BA2608">
              <w:rPr>
                <w:rFonts w:asciiTheme="minorHAnsi" w:hAnsiTheme="minorHAnsi" w:cstheme="minorHAnsi"/>
                <w:i/>
                <w:sz w:val="18"/>
                <w:szCs w:val="18"/>
              </w:rPr>
              <w:t>pp62-63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handbook)</w:t>
            </w:r>
          </w:p>
        </w:tc>
      </w:tr>
      <w:tr w:rsidR="001A7B93" w:rsidRPr="00DD3257" w14:paraId="63006ECD" w14:textId="77777777" w:rsidTr="00F016D9">
        <w:trPr>
          <w:trHeight w:val="567"/>
        </w:trPr>
        <w:tc>
          <w:tcPr>
            <w:tcW w:w="687" w:type="pct"/>
            <w:tcMar>
              <w:left w:w="28" w:type="dxa"/>
              <w:right w:w="28" w:type="dxa"/>
            </w:tcMar>
          </w:tcPr>
          <w:p w14:paraId="63006EC5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Haematuria</w:t>
            </w:r>
          </w:p>
          <w:p w14:paraId="63006EC6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EC7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&amp; determine significance of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EC8" w14:textId="77777777" w:rsidR="001A7B93" w:rsidRPr="00DD3257" w:rsidRDefault="005F485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Dipsticks</w:t>
            </w:r>
            <w:r w:rsidR="001A7B93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are sensitive and accurate.</w:t>
            </w:r>
          </w:p>
          <w:p w14:paraId="63006EC9" w14:textId="77777777" w:rsidR="001A7B93" w:rsidRPr="00DD3257" w:rsidRDefault="001A7B93" w:rsidP="001A7B93">
            <w:pPr>
              <w:numPr>
                <w:ilvl w:val="0"/>
                <w:numId w:val="5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Evaluate further </w:t>
            </w:r>
            <w:r w:rsidR="005F4853" w:rsidRPr="00DD3257">
              <w:rPr>
                <w:rFonts w:asciiTheme="minorHAnsi" w:hAnsiTheme="minorHAnsi" w:cstheme="minorHAnsi"/>
                <w:sz w:val="18"/>
                <w:szCs w:val="18"/>
              </w:rPr>
              <w:t>if 1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+ or more.</w:t>
            </w:r>
          </w:p>
          <w:p w14:paraId="63006ECA" w14:textId="77777777" w:rsidR="001A7B93" w:rsidRPr="00DD3257" w:rsidRDefault="001A7B93" w:rsidP="001A7B93">
            <w:pPr>
              <w:spacing w:after="0" w:line="240" w:lineRule="auto"/>
              <w:ind w:left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ECB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Depends upon result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ECC" w14:textId="77777777" w:rsidR="001A7B93" w:rsidRPr="00DD3257" w:rsidRDefault="001A7B93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Initial assessment then annually</w:t>
            </w:r>
          </w:p>
        </w:tc>
      </w:tr>
      <w:tr w:rsidR="00F611F1" w:rsidRPr="00DD3257" w14:paraId="63006ECF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ECE" w14:textId="65D2400C" w:rsidR="00F611F1" w:rsidRPr="00DD3257" w:rsidRDefault="001A7B93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2</w:t>
            </w:r>
            <w:r w:rsidR="00F611F1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. Laboratory assessments</w:t>
            </w:r>
          </w:p>
        </w:tc>
      </w:tr>
      <w:tr w:rsidR="0073495F" w:rsidRPr="00DD3257" w14:paraId="63006ED2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D0" w14:textId="643052A5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Biochemical Profile</w:t>
            </w:r>
          </w:p>
          <w:p w14:paraId="63006ED1" w14:textId="00E07C77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Including urea, </w:t>
            </w:r>
            <w:r w:rsidR="0018076E" w:rsidRPr="00DD3257">
              <w:rPr>
                <w:rFonts w:asciiTheme="minorHAnsi" w:hAnsiTheme="minorHAnsi" w:cstheme="minorHAnsi"/>
                <w:sz w:val="18"/>
                <w:szCs w:val="18"/>
              </w:rPr>
              <w:t>creatinine,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and electrolytes</w:t>
            </w:r>
          </w:p>
        </w:tc>
      </w:tr>
      <w:tr w:rsidR="001F5E34" w:rsidRPr="00DD3257" w14:paraId="63006EDB" w14:textId="77777777" w:rsidTr="00F016D9">
        <w:trPr>
          <w:trHeight w:val="276"/>
        </w:trPr>
        <w:tc>
          <w:tcPr>
            <w:tcW w:w="687" w:type="pct"/>
            <w:vMerge w:val="restart"/>
            <w:tcMar>
              <w:left w:w="28" w:type="dxa"/>
              <w:right w:w="28" w:type="dxa"/>
            </w:tcMar>
          </w:tcPr>
          <w:p w14:paraId="63006ED3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Biochemical profile </w:t>
            </w:r>
          </w:p>
        </w:tc>
        <w:tc>
          <w:tcPr>
            <w:tcW w:w="1147" w:type="pct"/>
            <w:vMerge w:val="restart"/>
            <w:tcMar>
              <w:left w:w="28" w:type="dxa"/>
              <w:right w:w="28" w:type="dxa"/>
            </w:tcMar>
          </w:tcPr>
          <w:p w14:paraId="63006ED4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Monitor for changes, electrolyte disturbances etc.</w:t>
            </w:r>
          </w:p>
          <w:p w14:paraId="63006ED5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 w:val="restart"/>
            <w:tcMar>
              <w:left w:w="28" w:type="dxa"/>
              <w:right w:w="28" w:type="dxa"/>
            </w:tcMar>
          </w:tcPr>
          <w:p w14:paraId="63006ED7" w14:textId="7CE600AC" w:rsidR="001F5E34" w:rsidRPr="00DD3257" w:rsidRDefault="001F5E34" w:rsidP="00BA2608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 w:val="restart"/>
            <w:tcMar>
              <w:left w:w="28" w:type="dxa"/>
              <w:right w:w="28" w:type="dxa"/>
            </w:tcMar>
          </w:tcPr>
          <w:p w14:paraId="63006ED8" w14:textId="77777777" w:rsidR="001F5E34" w:rsidRPr="00DD3257" w:rsidRDefault="001F5E3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 Nurse 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  <w:vAlign w:val="center"/>
          </w:tcPr>
          <w:p w14:paraId="63006ED9" w14:textId="77777777" w:rsidR="001F5E34" w:rsidRPr="00DD3257" w:rsidRDefault="001F5E34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EDA" w14:textId="77777777" w:rsidR="001F5E34" w:rsidRPr="00DD3257" w:rsidRDefault="001F5E34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DD3257" w:rsidRPr="00DD3257" w14:paraId="63006EE1" w14:textId="77777777" w:rsidTr="00F016D9">
        <w:trPr>
          <w:trHeight w:val="273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DC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DD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DE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DF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EE0" w14:textId="73CEDA24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mths</w:t>
            </w:r>
          </w:p>
        </w:tc>
      </w:tr>
      <w:tr w:rsidR="00DD3257" w:rsidRPr="00DD3257" w14:paraId="63006EE7" w14:textId="77777777" w:rsidTr="00F016D9">
        <w:trPr>
          <w:trHeight w:val="273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E2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E3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E4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E5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EE6" w14:textId="72C11DB3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6-12 mths</w:t>
            </w:r>
          </w:p>
        </w:tc>
      </w:tr>
      <w:tr w:rsidR="00DD3257" w:rsidRPr="00DD3257" w14:paraId="63006EED" w14:textId="77777777" w:rsidTr="00F016D9">
        <w:trPr>
          <w:trHeight w:val="273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EE8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EE9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EEA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EEB" w14:textId="77777777" w:rsidR="00DD3257" w:rsidRPr="00DD3257" w:rsidRDefault="00DD3257" w:rsidP="00DD3257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EEC" w14:textId="2D6FDD38" w:rsidR="00DD3257" w:rsidRPr="00DD3257" w:rsidRDefault="00DD3257" w:rsidP="00DD3257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mths</w:t>
            </w:r>
          </w:p>
        </w:tc>
      </w:tr>
      <w:tr w:rsidR="0073495F" w:rsidRPr="00DD3257" w14:paraId="63006EE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EE" w14:textId="7627493F" w:rsidR="0073495F" w:rsidRPr="00DD3257" w:rsidRDefault="00A45ED2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Glycaemic Control</w:t>
            </w:r>
            <w:r w:rsidR="0073495F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(for people with diabetes) (see </w:t>
            </w:r>
            <w:r w:rsidR="007213B3">
              <w:rPr>
                <w:rFonts w:asciiTheme="minorHAnsi" w:hAnsiTheme="minorHAnsi" w:cstheme="minorHAnsi"/>
                <w:sz w:val="18"/>
                <w:szCs w:val="18"/>
              </w:rPr>
              <w:t>Chapter 3</w:t>
            </w:r>
            <w:r w:rsidR="0073495F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EFD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EF0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HbA1c</w:t>
            </w:r>
          </w:p>
          <w:p w14:paraId="63006EF1" w14:textId="77777777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____________</w:t>
            </w:r>
          </w:p>
          <w:p w14:paraId="63006EF2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mmol/mol</w:t>
            </w:r>
          </w:p>
          <w:p w14:paraId="63006EF3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EF4" w14:textId="77777777" w:rsidR="00F17CB4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Target:</w:t>
            </w:r>
          </w:p>
          <w:p w14:paraId="63006EF5" w14:textId="77777777" w:rsidR="00F611F1" w:rsidRPr="00DD3257" w:rsidRDefault="00F17CB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HbA1c: </w:t>
            </w:r>
            <w:r w:rsidR="00F611F1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Generally: ≤53 mmol/mol (range 48-58); ≤7% (range 6.5-7.5).  </w:t>
            </w:r>
          </w:p>
          <w:p w14:paraId="63006EF6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Needs individualisation according to patient circumstances 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EF7" w14:textId="4DF00C90" w:rsidR="00F611F1" w:rsidRPr="00DD3257" w:rsidRDefault="0037555B" w:rsidP="006D0CDA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1" behindDoc="0" locked="0" layoutInCell="1" allowOverlap="1" wp14:anchorId="6300710B" wp14:editId="094D5A3C">
                      <wp:simplePos x="0" y="0"/>
                      <wp:positionH relativeFrom="column">
                        <wp:posOffset>-239155</wp:posOffset>
                      </wp:positionH>
                      <wp:positionV relativeFrom="paragraph">
                        <wp:posOffset>-1625384</wp:posOffset>
                      </wp:positionV>
                      <wp:extent cx="579755" cy="179705"/>
                      <wp:effectExtent l="0" t="0" r="0" b="0"/>
                      <wp:wrapNone/>
                      <wp:docPr id="15" name="Group 1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6" name="Oval 1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7" name="Oval 1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8" name="Oval 1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15" style="position:absolute;margin-left:-18.85pt;margin-top:-128pt;width:45.65pt;height:14.15pt;z-index:251658241" coordsize="5797,1797" o:spid="_x0000_s1026" w14:anchorId="6B66C7B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">
                      <v:oval id="Oval 16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">
                        <v:stroke joinstyle="miter"/>
                        <o:lock v:ext="edit" aspectratio="t"/>
                      </v:oval>
                      <v:oval id="Oval 17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">
                        <v:stroke joinstyle="miter"/>
                        <o:lock v:ext="edit" aspectratio="t"/>
                      </v:oval>
                      <v:oval id="Oval 18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="00F611F1" w:rsidRPr="00DD3257">
              <w:rPr>
                <w:rFonts w:asciiTheme="minorHAnsi" w:hAnsiTheme="minorHAnsi" w:cstheme="minorHAnsi"/>
                <w:sz w:val="18"/>
                <w:szCs w:val="18"/>
              </w:rPr>
              <w:t>Lifestyle modification</w:t>
            </w:r>
          </w:p>
          <w:p w14:paraId="63006EF8" w14:textId="77777777" w:rsidR="00F611F1" w:rsidRPr="00DD3257" w:rsidRDefault="00F611F1" w:rsidP="006D0CDA">
            <w:pPr>
              <w:pStyle w:val="ListParagraph"/>
              <w:numPr>
                <w:ilvl w:val="0"/>
                <w:numId w:val="17"/>
              </w:num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+/-Medications for Diabetes</w:t>
            </w:r>
          </w:p>
          <w:p w14:paraId="63006EF9" w14:textId="77777777" w:rsidR="00F611F1" w:rsidRPr="00DD3257" w:rsidRDefault="00F611F1" w:rsidP="001A7B93">
            <w:pPr>
              <w:pStyle w:val="ListParagraph"/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EFA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 Nurse </w:t>
            </w:r>
          </w:p>
          <w:p w14:paraId="63006EFB" w14:textId="77777777" w:rsidR="00F611F1" w:rsidRPr="00DD3257" w:rsidRDefault="00F611F1" w:rsidP="001A7B9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EFC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3</w:t>
            </w:r>
            <w:r w:rsidR="001A7B93" w:rsidRPr="00DD3257">
              <w:rPr>
                <w:rFonts w:asciiTheme="minorHAnsi" w:hAnsiTheme="minorHAnsi" w:cstheme="minorHAnsi"/>
                <w:sz w:val="18"/>
                <w:szCs w:val="18"/>
              </w:rPr>
              <w:t>-6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B0614B" w:rsidRPr="00DD3257">
              <w:rPr>
                <w:rFonts w:asciiTheme="minorHAnsi" w:hAnsiTheme="minorHAnsi" w:cstheme="minorHAnsi"/>
                <w:sz w:val="18"/>
                <w:szCs w:val="18"/>
              </w:rPr>
              <w:t>monthly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review of Diabetes</w:t>
            </w:r>
          </w:p>
        </w:tc>
      </w:tr>
      <w:tr w:rsidR="0073495F" w:rsidRPr="00DD3257" w14:paraId="63006EF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EFE" w14:textId="7E9AE858" w:rsidR="0073495F" w:rsidRPr="00DD3257" w:rsidRDefault="0073495F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Lipids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P</w:t>
            </w:r>
            <w:r w:rsidR="007213B3">
              <w:rPr>
                <w:rFonts w:asciiTheme="minorHAnsi" w:hAnsiTheme="minorHAnsi" w:cstheme="minorHAnsi"/>
                <w:sz w:val="18"/>
                <w:szCs w:val="18"/>
              </w:rPr>
              <w:t>65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 handbook)</w:t>
            </w:r>
          </w:p>
        </w:tc>
      </w:tr>
      <w:tr w:rsidR="003C6DEA" w:rsidRPr="00DD3257" w14:paraId="63006F0E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00" w14:textId="77777777" w:rsidR="00F611F1" w:rsidRPr="00DD3257" w:rsidRDefault="00F611F1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Fasting lipid profile</w:t>
            </w:r>
          </w:p>
          <w:p w14:paraId="63006F01" w14:textId="77777777" w:rsidR="00F611F1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TC:__________</w:t>
            </w:r>
          </w:p>
          <w:p w14:paraId="63006F02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HDL:_________</w:t>
            </w:r>
          </w:p>
          <w:p w14:paraId="63006F03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LDL:_________</w:t>
            </w:r>
          </w:p>
          <w:p w14:paraId="63006F04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TG:__________</w:t>
            </w:r>
          </w:p>
          <w:p w14:paraId="63006F05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HDL/TC:______</w:t>
            </w:r>
          </w:p>
          <w:p w14:paraId="63006F06" w14:textId="77777777" w:rsidR="00B0614B" w:rsidRPr="00DD3257" w:rsidRDefault="00B0614B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07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  <w:p w14:paraId="63006F08" w14:textId="77777777" w:rsidR="00F611F1" w:rsidRPr="00DD3257" w:rsidRDefault="00F611F1" w:rsidP="006D0CDA">
            <w:pPr>
              <w:pStyle w:val="ColorfulList-Accent11"/>
              <w:numPr>
                <w:ilvl w:val="0"/>
                <w:numId w:val="3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Cs/>
                <w:sz w:val="18"/>
                <w:szCs w:val="18"/>
              </w:rPr>
              <w:lastRenderedPageBreak/>
              <w:t xml:space="preserve">In adults with newly identified CKD, evaluation with a fasting lipid profile is recommended. </w:t>
            </w:r>
          </w:p>
          <w:p w14:paraId="63006F09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17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0A" w14:textId="77777777" w:rsidR="00F611F1" w:rsidRPr="00DD3257" w:rsidRDefault="00F611F1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0B" w14:textId="77777777" w:rsidR="00F611F1" w:rsidRPr="00DD3257" w:rsidRDefault="00F611F1" w:rsidP="00C976D8">
            <w:pPr>
              <w:pStyle w:val="ColorfulList-Accent11"/>
              <w:numPr>
                <w:ilvl w:val="0"/>
                <w:numId w:val="16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lipid lowering therapy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0C" w14:textId="77777777" w:rsidR="00F611F1" w:rsidRPr="00DD3257" w:rsidRDefault="00C976D8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0D" w14:textId="77777777" w:rsidR="00F611F1" w:rsidRPr="00DD3257" w:rsidRDefault="00C976D8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Follow up measurement as per GP</w:t>
            </w:r>
          </w:p>
        </w:tc>
      </w:tr>
      <w:tr w:rsidR="00815AD4" w:rsidRPr="00DD3257" w14:paraId="63006F10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0F" w14:textId="17D06C56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Full Blood Count</w:t>
            </w:r>
            <w:r w:rsidR="000C2329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0D" wp14:editId="6300710E">
                      <wp:extent cx="379730" cy="179705"/>
                      <wp:effectExtent l="0" t="0" r="1270" b="0"/>
                      <wp:docPr id="209" name="Group 20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11" name="Oval 21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2" name="Oval 21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09" style="width:29.9pt;height:14.15pt;mso-position-horizontal-relative:char;mso-position-vertical-relative:line" coordsize="3797,1797" coordorigin="2000" o:spid="_x0000_s1026" w14:anchorId="7BD5E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">
                      <v:oval id="Oval 211" style="position:absolute;left:2000;width:1797;height:1797;visibility:visible;mso-wrap-style:square;v-text-anchor:middle" o:spid="_x0000_s1027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">
                        <v:stroke joinstyle="miter"/>
                        <o:lock v:ext="edit" aspectratio="t"/>
                      </v:oval>
                      <v:oval id="Oval 212" style="position:absolute;left:4000;width:1797;height:1797;visibility:visible;mso-wrap-style:square;v-text-anchor:middle" o:spid="_x0000_s1028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815AD4" w:rsidRPr="00DD3257" w14:paraId="63006F16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11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12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13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14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15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15AD4" w:rsidRPr="00DD3257" w14:paraId="63006F18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17" w14:textId="669CE891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Calcium and Phosphate</w:t>
            </w:r>
            <w:r w:rsidR="000C2329"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0F" wp14:editId="63007110">
                      <wp:extent cx="379730" cy="179705"/>
                      <wp:effectExtent l="0" t="0" r="1270" b="0"/>
                      <wp:docPr id="213" name="Group 21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15" name="Oval 215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6" name="Oval 21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13" style="width:29.9pt;height:14.15pt;mso-position-horizontal-relative:char;mso-position-vertical-relative:line" coordsize="3797,1797" coordorigin="2000" o:spid="_x0000_s1026" w14:anchorId="75871A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">
                      <v:oval id="Oval 215" style="position:absolute;left:2000;width:1797;height:1797;visibility:visible;mso-wrap-style:square;v-text-anchor:middle" o:spid="_x0000_s1027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">
                        <v:stroke joinstyle="miter"/>
                        <o:lock v:ext="edit" aspectratio="t"/>
                      </v:oval>
                      <v:oval id="Oval 216" style="position:absolute;left:4000;width:1797;height:1797;visibility:visible;mso-wrap-style:square;v-text-anchor:middle" o:spid="_x0000_s1028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815AD4" w:rsidRPr="00DD3257" w14:paraId="63006F1E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19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1A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1B" w14:textId="77777777" w:rsidR="00815AD4" w:rsidRPr="00DD3257" w:rsidRDefault="00815AD4" w:rsidP="006D0CDA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1C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1D" w14:textId="77777777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15AD4" w:rsidRPr="00DD3257" w14:paraId="63006F20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1F" w14:textId="19678286" w:rsidR="00815AD4" w:rsidRPr="00DD3257" w:rsidRDefault="00815AD4" w:rsidP="006D0CDA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Parathyroid Hormone</w:t>
            </w:r>
            <w:r w:rsidR="007213B3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="000C2329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1" wp14:editId="63007112">
                      <wp:extent cx="379730" cy="179705"/>
                      <wp:effectExtent l="0" t="0" r="1270" b="0"/>
                      <wp:docPr id="218" name="Group 21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20" name="Oval 22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1" name="Oval 22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18" style="width:29.9pt;height:14.15pt;mso-position-horizontal-relative:char;mso-position-vertical-relative:line" coordsize="3797,1797" coordorigin="2000" o:spid="_x0000_s1026" w14:anchorId="710DC4F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">
                      <v:oval id="Oval 220" style="position:absolute;left:2000;width:1797;height:1797;visibility:visible;mso-wrap-style:square;v-text-anchor:middle" o:spid="_x0000_s1027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">
                        <v:stroke joinstyle="miter"/>
                        <o:lock v:ext="edit" aspectratio="t"/>
                      </v:oval>
                      <v:oval id="Oval 221" style="position:absolute;left:4000;width:1797;height:1797;visibility:visible;mso-wrap-style:square;v-text-anchor:middle" o:spid="_x0000_s1028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1A7B93" w:rsidRPr="00DD3257" w14:paraId="63006F22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21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2" behindDoc="0" locked="0" layoutInCell="1" allowOverlap="1" wp14:anchorId="63007113" wp14:editId="008D5CB5">
                      <wp:simplePos x="0" y="0"/>
                      <wp:positionH relativeFrom="column">
                        <wp:posOffset>1471930</wp:posOffset>
                      </wp:positionH>
                      <wp:positionV relativeFrom="paragraph">
                        <wp:posOffset>-3810</wp:posOffset>
                      </wp:positionV>
                      <wp:extent cx="579755" cy="179705"/>
                      <wp:effectExtent l="0" t="0" r="0" b="0"/>
                      <wp:wrapNone/>
                      <wp:docPr id="25" name="Group 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6" name="Oval 2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7" name="Oval 2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Oval 2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5" style="position:absolute;margin-left:115.9pt;margin-top:-.3pt;width:45.65pt;height:14.15pt;z-index:251658242" coordsize="5797,1797" o:spid="_x0000_s1026" w14:anchorId="6710AD2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">
                      <v:oval id="Oval 26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">
                        <v:stroke joinstyle="miter"/>
                        <o:lock v:ext="edit" aspectratio="t"/>
                      </v:oval>
                      <v:oval id="Oval 27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">
                        <v:stroke joinstyle="miter"/>
                        <o:lock v:ext="edit" aspectratio="t"/>
                      </v:oval>
                      <v:oval id="Oval 28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3. Medications</w:t>
            </w:r>
          </w:p>
        </w:tc>
      </w:tr>
      <w:tr w:rsidR="001A7B93" w:rsidRPr="00DD3257" w14:paraId="63006F24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23" w14:textId="0538F2DE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Nephrotoxic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d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rugs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</w:t>
            </w:r>
            <w:r w:rsidR="00B11522">
              <w:rPr>
                <w:rFonts w:asciiTheme="minorHAnsi" w:hAnsiTheme="minorHAnsi" w:cstheme="minorHAnsi"/>
                <w:sz w:val="18"/>
                <w:szCs w:val="18"/>
              </w:rPr>
              <w:t>pp33-36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</w:p>
        </w:tc>
      </w:tr>
      <w:tr w:rsidR="001A7B93" w:rsidRPr="00DD3257" w14:paraId="63006F30" w14:textId="77777777" w:rsidTr="004645B5">
        <w:trPr>
          <w:trHeight w:val="576"/>
        </w:trPr>
        <w:tc>
          <w:tcPr>
            <w:tcW w:w="687" w:type="pct"/>
            <w:tcMar>
              <w:left w:w="28" w:type="dxa"/>
              <w:right w:w="28" w:type="dxa"/>
            </w:tcMar>
          </w:tcPr>
          <w:p w14:paraId="63006F27" w14:textId="2C77804A" w:rsidR="001A7B93" w:rsidRPr="00DD3257" w:rsidRDefault="003E1A21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Review patient eligibility for CKD medications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715EF86A" w14:textId="77777777" w:rsidR="001A7B93" w:rsidRDefault="003639A5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Consider – RAAS blockade&gt; </w:t>
            </w:r>
            <w:r w:rsidR="00CF27D3">
              <w:rPr>
                <w:rFonts w:asciiTheme="minorHAnsi" w:hAnsiTheme="minorHAnsi" w:cstheme="minorHAnsi"/>
                <w:sz w:val="18"/>
                <w:szCs w:val="18"/>
              </w:rPr>
              <w:t xml:space="preserve">Statin&gt;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SGLT2i</w:t>
            </w:r>
            <w:r w:rsidR="00CF27D3">
              <w:rPr>
                <w:rFonts w:asciiTheme="minorHAnsi" w:hAnsiTheme="minorHAnsi" w:cstheme="minorHAnsi"/>
                <w:sz w:val="18"/>
                <w:szCs w:val="18"/>
              </w:rPr>
              <w:t>&gt; Non-steroidal MRA&gt; GLP-1 RA</w:t>
            </w:r>
          </w:p>
          <w:p w14:paraId="63006F2A" w14:textId="7FD8D93C" w:rsidR="001E7FF6" w:rsidRPr="00DD3257" w:rsidRDefault="001E7FF6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See p34 CKDM handbook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2C" w14:textId="5B7657C3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2D" w14:textId="77777777" w:rsidR="001A7B93" w:rsidRPr="00DD3257" w:rsidRDefault="001A7B93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/ Pharmacist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2F" w14:textId="6DFC7CFD" w:rsidR="001A7B93" w:rsidRPr="00DD3257" w:rsidRDefault="001F5E34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When any new medication </w:t>
            </w:r>
            <w:r w:rsidR="0018076E" w:rsidRPr="00DD3257">
              <w:rPr>
                <w:rFonts w:asciiTheme="minorHAnsi" w:hAnsiTheme="minorHAnsi" w:cstheme="minorHAnsi"/>
                <w:sz w:val="18"/>
                <w:szCs w:val="18"/>
              </w:rPr>
              <w:t>prescribed,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or supplements considered</w:t>
            </w:r>
          </w:p>
        </w:tc>
      </w:tr>
      <w:tr w:rsidR="003E1A21" w:rsidRPr="00DD3257" w14:paraId="62EE3F1F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540201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Review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medications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excreted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by the kidneys</w:t>
            </w:r>
          </w:p>
          <w:p w14:paraId="681C00F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BE9DF24" w14:textId="155D4804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Avoid Nephrotoxic Medications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36A07DD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Adjust medication doses to levels appropriate for kidney function (Dosage reduction or cessation of medications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excreted by the kidneys 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is generally required once the GFR falls below 60 mL/min/1.73m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  <w:p w14:paraId="4608B0B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622474F" w14:textId="56714ABB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understands the importance of avoiding drugs that can adversely affect kidney function (e.g.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,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NSAIDs, radiographic contrast agents)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534CBC6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Medication Review</w:t>
            </w:r>
          </w:p>
          <w:p w14:paraId="4C169CBB" w14:textId="41E3A3EA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Education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1A879584" w14:textId="55141735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/ Pharmacist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7ECB25D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When any new medication prescribed, or supplements considered</w:t>
            </w:r>
          </w:p>
          <w:p w14:paraId="5E7FABC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32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31" w14:textId="0477A4A8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Medication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r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eview</w:t>
            </w:r>
          </w:p>
        </w:tc>
      </w:tr>
      <w:tr w:rsidR="003E1A21" w:rsidRPr="00DD3257" w14:paraId="63006F3A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3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for an HMR (item 900) if indicated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3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Correct use, dosage, of medications to reduce hospital admissions and side effects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35" w14:textId="2AC5F498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ducation</w:t>
            </w:r>
          </w:p>
          <w:p w14:paraId="63006F3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to community pharmacist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3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/ Pharmacist to review &amp; provide education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3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39" w14:textId="6C60D052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HMR annually if eligible</w:t>
            </w:r>
          </w:p>
        </w:tc>
      </w:tr>
      <w:tr w:rsidR="003E1A21" w:rsidRPr="00DD3257" w14:paraId="63006F3C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3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3" behindDoc="0" locked="0" layoutInCell="1" allowOverlap="1" wp14:anchorId="63007115" wp14:editId="239A2972">
                      <wp:simplePos x="0" y="0"/>
                      <wp:positionH relativeFrom="column">
                        <wp:posOffset>1695450</wp:posOffset>
                      </wp:positionH>
                      <wp:positionV relativeFrom="paragraph">
                        <wp:posOffset>-635</wp:posOffset>
                      </wp:positionV>
                      <wp:extent cx="379730" cy="179705"/>
                      <wp:effectExtent l="0" t="0" r="1270" b="0"/>
                      <wp:wrapNone/>
                      <wp:docPr id="29" name="Group 2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31" name="Oval 3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2" name="Oval 19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>
                  <w:pict>
                    <v:group w14:anchorId="1EB1D574" id="Group 29" o:spid="_x0000_s1026" style="position:absolute;margin-left:133.5pt;margin-top:-.05pt;width:29.9pt;height:14.15pt;z-index:251660292;mso-width-relative:margin" coordorigin="2000" coordsize="3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">
                      <v:oval id="Oval 31" o:spid="_x0000_s1027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" fillcolor="#ffc000" stroked="f" strokeweight="1pt">
                        <v:stroke joinstyle="miter"/>
                        <o:lock v:ext="edit" aspectratio="t"/>
                      </v:oval>
                      <v:oval id="Oval 192" o:spid="_x0000_s1028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4. Referral </w:t>
            </w:r>
          </w:p>
        </w:tc>
      </w:tr>
      <w:tr w:rsidR="003E1A21" w:rsidRPr="00DD3257" w14:paraId="63006F3E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3D" w14:textId="4CDA7162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Referral to Nephrologist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(see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p74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</w:p>
        </w:tc>
      </w:tr>
      <w:tr w:rsidR="003E1A21" w:rsidRPr="00DD3257" w14:paraId="63006F50" w14:textId="77777777" w:rsidTr="009F0C9F">
        <w:tc>
          <w:tcPr>
            <w:tcW w:w="687" w:type="pct"/>
            <w:tcMar>
              <w:left w:w="28" w:type="dxa"/>
              <w:right w:w="28" w:type="dxa"/>
            </w:tcMar>
          </w:tcPr>
          <w:p w14:paraId="63006F3F" w14:textId="77777777" w:rsidR="003E1A21" w:rsidRPr="00DD3257" w:rsidRDefault="003E1A21" w:rsidP="003E1A21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if referral to a Nephrologist is warranted</w:t>
            </w:r>
          </w:p>
        </w:tc>
        <w:tc>
          <w:tcPr>
            <w:tcW w:w="2899" w:type="pct"/>
            <w:gridSpan w:val="2"/>
            <w:tcMar>
              <w:left w:w="28" w:type="dxa"/>
              <w:right w:w="28" w:type="dxa"/>
            </w:tcMar>
          </w:tcPr>
          <w:p w14:paraId="63006F40" w14:textId="77777777" w:rsidR="003E1A21" w:rsidRPr="00DD3257" w:rsidRDefault="003E1A21" w:rsidP="003E1A21">
            <w:pPr>
              <w:tabs>
                <w:tab w:val="left" w:pos="720"/>
              </w:tabs>
              <w:spacing w:after="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The individual’s wishes and comorbidities should be taken into account when considering referral.</w:t>
            </w:r>
          </w:p>
          <w:p w14:paraId="63006F41" w14:textId="77777777" w:rsidR="003E1A21" w:rsidRPr="00DD3257" w:rsidRDefault="003E1A21" w:rsidP="003E1A21">
            <w:pPr>
              <w:tabs>
                <w:tab w:val="left" w:pos="720"/>
              </w:tabs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48" w14:textId="77777777" w:rsidR="003E1A21" w:rsidRPr="00DD3257" w:rsidRDefault="003E1A21" w:rsidP="003E1A21">
            <w:pPr>
              <w:tabs>
                <w:tab w:val="left" w:pos="720"/>
              </w:tabs>
              <w:spacing w:after="0" w:line="240" w:lineRule="auto"/>
              <w:ind w:left="746" w:hanging="42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49" w14:textId="77777777" w:rsidR="003E1A21" w:rsidRPr="00DD3257" w:rsidRDefault="003E1A21" w:rsidP="003E1A21">
            <w:pPr>
              <w:pStyle w:val="ColorfulList-Accent11"/>
              <w:spacing w:after="0" w:line="240" w:lineRule="auto"/>
              <w:ind w:left="0"/>
              <w:contextualSpacing w:val="0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lastRenderedPageBreak/>
              <w:t>Recommended Tests prior to referral</w:t>
            </w:r>
          </w:p>
          <w:p w14:paraId="63006F4A" w14:textId="77777777" w:rsidR="003E1A21" w:rsidRPr="00DD3257" w:rsidRDefault="003E1A21" w:rsidP="003E1A21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Blood Chemistry and haematology</w:t>
            </w:r>
          </w:p>
          <w:p w14:paraId="63006F4B" w14:textId="3B4F9F8A" w:rsidR="003E1A21" w:rsidRPr="00DD3257" w:rsidRDefault="003E1A21" w:rsidP="003E1A21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Urine ACR and urine microscopy for red cell morphology</w:t>
            </w:r>
          </w:p>
          <w:p w14:paraId="63006F4C" w14:textId="77777777" w:rsidR="003E1A21" w:rsidRDefault="003E1A21" w:rsidP="003E1A21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and historical blood pressure</w:t>
            </w:r>
          </w:p>
          <w:p w14:paraId="63006F4D" w14:textId="7014D21C" w:rsidR="003E1A21" w:rsidRPr="00DD3257" w:rsidRDefault="003E1A21" w:rsidP="003E1A21">
            <w:pPr>
              <w:pStyle w:val="ColorfulList-Accent11"/>
              <w:numPr>
                <w:ilvl w:val="0"/>
                <w:numId w:val="21"/>
              </w:numPr>
              <w:spacing w:after="0" w:line="240" w:lineRule="auto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+/- Kidneys Ureters Bladder 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ultrasound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4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GP / Nephrologist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4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Review at each GPMP review</w:t>
            </w:r>
          </w:p>
        </w:tc>
      </w:tr>
      <w:tr w:rsidR="003E1A21" w:rsidRPr="00DD3257" w14:paraId="63006F58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57" w14:textId="38FA829F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5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. Other 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a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ssessments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7" wp14:editId="63007118">
                      <wp:extent cx="579755" cy="179705"/>
                      <wp:effectExtent l="0" t="0" r="0" b="0"/>
                      <wp:docPr id="197" name="Group 19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98" name="Oval 198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9" name="Oval 19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0" name="Oval 20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78C26254" id="Group 197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">
                      <v:oval id="Oval 198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" fillcolor="yellow" stroked="f" strokeweight="1pt">
                        <v:stroke joinstyle="miter"/>
                        <o:lock v:ext="edit" aspectratio="t"/>
                      </v:oval>
                      <v:oval id="Oval 199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" fillcolor="#ffc000" stroked="f" strokeweight="1pt">
                        <v:stroke joinstyle="miter"/>
                        <o:lock v:ext="edit" aspectratio="t"/>
                      </v:oval>
                      <v:oval id="Oval 200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3E1A21" w:rsidRPr="00DD3257" w14:paraId="63006F5A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59" w14:textId="1596CFB9" w:rsidR="003E1A21" w:rsidRPr="001464D2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1464D2">
              <w:rPr>
                <w:rFonts w:asciiTheme="minorHAnsi" w:hAnsiTheme="minorHAnsi" w:cstheme="minorHAnsi"/>
                <w:sz w:val="18"/>
                <w:szCs w:val="18"/>
              </w:rPr>
              <w:t xml:space="preserve">Absolute Cardiovascular Risk (see P8-9 CKDM handbook) </w:t>
            </w:r>
            <w:r w:rsidRPr="001464D2">
              <w:rPr>
                <w:rFonts w:asciiTheme="minorHAnsi" w:hAnsiTheme="minorHAnsi" w:cstheme="minorHAnsi"/>
                <w:sz w:val="18"/>
                <w:szCs w:val="18"/>
                <w:shd w:val="clear" w:color="auto" w:fill="FFC000"/>
              </w:rPr>
              <w:t>**Discussion Point**</w:t>
            </w:r>
          </w:p>
        </w:tc>
      </w:tr>
      <w:tr w:rsidR="003E1A21" w:rsidRPr="00DD3257" w14:paraId="63006F68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5B" w14:textId="77777777" w:rsidR="003E1A21" w:rsidRPr="00DD3257" w:rsidRDefault="003E1A21" w:rsidP="003E1A21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Risk is:</w:t>
            </w:r>
          </w:p>
          <w:p w14:paraId="63006F5C" w14:textId="77777777" w:rsidR="003E1A21" w:rsidRPr="00DD3257" w:rsidRDefault="003E1A21" w:rsidP="003E1A21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Low</w:t>
            </w:r>
          </w:p>
          <w:p w14:paraId="63006F5D" w14:textId="77777777" w:rsidR="003E1A21" w:rsidRPr="00DD3257" w:rsidRDefault="003E1A21" w:rsidP="003E1A21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Moderate</w:t>
            </w:r>
          </w:p>
          <w:p w14:paraId="63006F5E" w14:textId="77777777" w:rsidR="003E1A21" w:rsidRPr="00DD3257" w:rsidRDefault="003E1A21" w:rsidP="003E1A21">
            <w:pPr>
              <w:spacing w:before="40" w:after="40" w:line="240" w:lineRule="auto"/>
              <w:ind w:left="25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High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5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7" w:history="1">
              <w:r w:rsidRPr="00DD3257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www.cvdcheck.org.au</w:t>
              </w:r>
            </w:hyperlink>
          </w:p>
          <w:p w14:paraId="63006F6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High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Greater than 15% Risk of cardiovascular disease within next five years</w:t>
            </w:r>
          </w:p>
          <w:p w14:paraId="63006F6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Moderate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10-15% risk of cardiovascular disease within next five years</w:t>
            </w:r>
          </w:p>
          <w:p w14:paraId="63006F6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Low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 Less than 10% risk of cardiovascular disease within next five years</w:t>
            </w:r>
          </w:p>
          <w:p w14:paraId="63006F6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64" w14:textId="03B3B46F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Refer </w:t>
            </w:r>
            <w:r>
              <w:rPr>
                <w:rFonts w:asciiTheme="minorHAnsi" w:hAnsiTheme="minorHAnsi" w:cstheme="minorHAnsi"/>
                <w:i/>
                <w:sz w:val="18"/>
                <w:szCs w:val="18"/>
              </w:rPr>
              <w:t>p48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 xml:space="preserve"> CKD handbook for guidance on when the tool should not be used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6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Provide lifestyle and pharmaceutical management strategies if indicated based on the patients’ risk level and clinical judgement.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6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6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6A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69" w14:textId="05098ADB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anchor distT="0" distB="0" distL="114300" distR="114300" simplePos="0" relativeHeight="251658244" behindDoc="0" locked="0" layoutInCell="1" allowOverlap="1" wp14:anchorId="63007119" wp14:editId="6B89258E">
                      <wp:simplePos x="0" y="0"/>
                      <wp:positionH relativeFrom="column">
                        <wp:posOffset>3034087</wp:posOffset>
                      </wp:positionH>
                      <wp:positionV relativeFrom="paragraph">
                        <wp:posOffset>-635</wp:posOffset>
                      </wp:positionV>
                      <wp:extent cx="579755" cy="179705"/>
                      <wp:effectExtent l="0" t="0" r="0" b="0"/>
                      <wp:wrapNone/>
                      <wp:docPr id="19" name="Group 1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0" name="Oval 2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1" name="Oval 2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2" name="Oval 2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C5B7CEC" id="Group 19" o:spid="_x0000_s1026" style="position:absolute;margin-left:238.9pt;margin-top:-.05pt;width:45.65pt;height:14.15pt;z-index:251661316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">
                      <v:oval id="Oval 20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" fillcolor="yellow" stroked="f" strokeweight="1pt">
                        <v:stroke joinstyle="miter"/>
                        <o:lock v:ext="edit" aspectratio="t"/>
                      </v:oval>
                      <v:oval id="Oval 21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" fillcolor="#ffc000" stroked="f" strokeweight="1pt">
                        <v:stroke joinstyle="miter"/>
                        <o:lock v:ext="edit" aspectratio="t"/>
                      </v:oval>
                      <v:oval id="Oval 22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" fillcolor="red" stroked="f" strokeweight="1pt">
                        <v:stroke joinstyle="miter"/>
                        <o:lock v:ext="edit" aspectratio="t"/>
                      </v:oval>
                    </v:group>
                  </w:pict>
                </mc:Fallback>
              </mc:AlternateConten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6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. Lifestyle modification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see pp29-32 CKD handboook</w:t>
            </w:r>
          </w:p>
        </w:tc>
      </w:tr>
      <w:tr w:rsidR="003E1A21" w:rsidRPr="00DD3257" w14:paraId="63006F6C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6B" w14:textId="7F06B4BA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Smoking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/ vaping</w:t>
            </w:r>
          </w:p>
        </w:tc>
      </w:tr>
      <w:tr w:rsidR="003E1A21" w:rsidRPr="00DD3257" w14:paraId="63006F78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6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Smoking status</w:t>
            </w:r>
          </w:p>
          <w:p w14:paraId="63006F6E" w14:textId="77777777" w:rsidR="003E1A21" w:rsidRPr="00DD3257" w:rsidRDefault="003E1A21" w:rsidP="003E1A21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Current</w:t>
            </w:r>
          </w:p>
          <w:p w14:paraId="63006F6F" w14:textId="77777777" w:rsidR="003E1A21" w:rsidRPr="00DD3257" w:rsidRDefault="003E1A21" w:rsidP="003E1A21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Former</w:t>
            </w:r>
          </w:p>
          <w:p w14:paraId="63006F70" w14:textId="77777777" w:rsidR="003E1A21" w:rsidRPr="00DD3257" w:rsidRDefault="003E1A21" w:rsidP="003E1A21">
            <w:pPr>
              <w:spacing w:before="40" w:after="40" w:line="240" w:lineRule="auto"/>
              <w:ind w:left="24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="Cambria Math" w:hAnsi="Cambria Math" w:cs="Cambria Math"/>
                <w:sz w:val="18"/>
                <w:szCs w:val="18"/>
              </w:rPr>
              <w:t>⃝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Non-smoker</w:t>
            </w:r>
          </w:p>
          <w:p w14:paraId="63006F7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7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Smoking cessation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7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(QUIT Line 137848)</w:t>
            </w:r>
          </w:p>
          <w:p w14:paraId="63006F7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Consider available medications/ tools</w:t>
            </w: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7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&amp;</w:t>
            </w:r>
          </w:p>
          <w:p w14:paraId="63006F7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manage collaboratively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7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7A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79" w14:textId="284872B4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Nutrition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</w:tr>
      <w:tr w:rsidR="003E1A21" w:rsidRPr="00DD3257" w14:paraId="63006F9D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7B" w14:textId="1D14DB21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Current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d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ietary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patterns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:</w:t>
            </w:r>
          </w:p>
          <w:p w14:paraId="63006F7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7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</w:t>
            </w:r>
          </w:p>
          <w:p w14:paraId="63006F7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7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8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8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8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eGFR &lt;30 mL/min/1.73m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</w:p>
          <w:p w14:paraId="63006F83" w14:textId="77777777" w:rsidR="003E1A21" w:rsidRPr="00DD3257" w:rsidRDefault="003E1A21" w:rsidP="003E1A21">
            <w:pPr>
              <w:pStyle w:val="TableGrid1"/>
              <w:spacing w:before="40" w:after="4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>Individualised diet intervention/ treatment targets involving Accredited Practicing Dietitian (APD)</w:t>
            </w:r>
          </w:p>
          <w:p w14:paraId="63006F84" w14:textId="77777777" w:rsidR="003E1A21" w:rsidRPr="00DD3257" w:rsidRDefault="003E1A21" w:rsidP="003E1A21">
            <w:pPr>
              <w:pStyle w:val="TableGrid1"/>
              <w:spacing w:before="40" w:after="40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</w:p>
          <w:p w14:paraId="63006F8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See Australian Dietary Guidelines</w:t>
            </w:r>
          </w:p>
          <w:p w14:paraId="63006F8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9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Referral to Accredited Practicing Dietitian</w:t>
            </w:r>
          </w:p>
          <w:p w14:paraId="63006F9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9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63006F9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9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to monitor</w:t>
            </w:r>
          </w:p>
          <w:p w14:paraId="63006F9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Accredited Practicing Dietitian for TCA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9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9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9E" w14:textId="15494CEC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Alcohol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i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ntake </w:t>
            </w:r>
          </w:p>
        </w:tc>
      </w:tr>
      <w:tr w:rsidR="003E1A21" w:rsidRPr="00DD3257" w14:paraId="63006FAD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A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Alcohol intake:</w:t>
            </w:r>
          </w:p>
          <w:p w14:paraId="63006FA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lastRenderedPageBreak/>
              <w:t>____ standard drinks per week</w:t>
            </w:r>
          </w:p>
          <w:p w14:paraId="63006FA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63006FA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 alcohol free days per week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A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Limit to 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&lt;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2 standard drinks/day</w:t>
            </w:r>
          </w:p>
          <w:p w14:paraId="63006FA5" w14:textId="6A5F7189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And 2 consecutive alcohol-free days/ week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A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Patient education </w:t>
            </w:r>
          </w:p>
          <w:p w14:paraId="63006FA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hyperlink r:id="rId18" w:history="1">
              <w:r w:rsidRPr="00DD3257"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http://www.alcohol.gov.au/internet/alcohol/publishing.nsf/content/standard</w:t>
              </w:r>
            </w:hyperlink>
          </w:p>
          <w:p w14:paraId="63006FA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A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A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Patient to manage</w:t>
            </w:r>
          </w:p>
          <w:p w14:paraId="63006FA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GP to monitor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A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AF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AE" w14:textId="13E1B9F9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Physical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a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ctivity</w:t>
            </w:r>
          </w:p>
        </w:tc>
      </w:tr>
      <w:tr w:rsidR="003E1A21" w:rsidRPr="00DD3257" w14:paraId="63006FB9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B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Physical Activity regime:</w:t>
            </w:r>
          </w:p>
          <w:p w14:paraId="63006FB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B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____________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B3" w14:textId="7C10A829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Aim for 2.5-5 hours of moderate intensity activity across the week.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B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exercise routine/ personal goals</w:t>
            </w:r>
          </w:p>
          <w:p w14:paraId="63006FB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704" w:type="pct"/>
            <w:tcMar>
              <w:left w:w="28" w:type="dxa"/>
              <w:right w:w="28" w:type="dxa"/>
            </w:tcMar>
          </w:tcPr>
          <w:p w14:paraId="63006FB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to implement</w:t>
            </w:r>
          </w:p>
          <w:p w14:paraId="63006FB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exercise physiologist for TCA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</w:tcPr>
          <w:p w14:paraId="63006FB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3E1A21" w:rsidRPr="00DD3257" w14:paraId="63006FBB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BA" w14:textId="05B14226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Weight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management</w:t>
            </w:r>
          </w:p>
        </w:tc>
      </w:tr>
      <w:tr w:rsidR="003E1A21" w:rsidRPr="00DD3257" w14:paraId="63006FD1" w14:textId="77777777" w:rsidTr="00F016D9">
        <w:trPr>
          <w:trHeight w:val="774"/>
        </w:trPr>
        <w:tc>
          <w:tcPr>
            <w:tcW w:w="687" w:type="pct"/>
            <w:vMerge w:val="restart"/>
            <w:tcMar>
              <w:left w:w="28" w:type="dxa"/>
              <w:right w:w="28" w:type="dxa"/>
            </w:tcMar>
          </w:tcPr>
          <w:p w14:paraId="63006FB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Current Measurements:</w:t>
            </w:r>
          </w:p>
          <w:p w14:paraId="63006FB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B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Weight</w:t>
            </w:r>
          </w:p>
          <w:p w14:paraId="63006FB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________ kg</w:t>
            </w:r>
          </w:p>
          <w:p w14:paraId="63006FC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Waist Circumference</w:t>
            </w:r>
          </w:p>
          <w:p w14:paraId="63006FC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_________ cm</w:t>
            </w:r>
          </w:p>
          <w:p w14:paraId="63006FC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  <w:p w14:paraId="63006FC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BMI</w:t>
            </w:r>
          </w:p>
          <w:p w14:paraId="63006FC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_______ kg/m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  <w:vertAlign w:val="superscript"/>
              </w:rPr>
              <w:t>2</w:t>
            </w:r>
          </w:p>
        </w:tc>
        <w:tc>
          <w:tcPr>
            <w:tcW w:w="1147" w:type="pct"/>
            <w:vMerge w:val="restart"/>
            <w:tcMar>
              <w:left w:w="28" w:type="dxa"/>
              <w:right w:w="28" w:type="dxa"/>
            </w:tcMar>
          </w:tcPr>
          <w:p w14:paraId="63006FC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Targets:</w:t>
            </w:r>
          </w:p>
          <w:p w14:paraId="63006FC6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Weight: __________kg</w:t>
            </w:r>
          </w:p>
          <w:p w14:paraId="63006FC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Waist circ: ________cm</w:t>
            </w:r>
          </w:p>
          <w:p w14:paraId="63006FC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BMI: ____________kg/m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  <w:vertAlign w:val="superscript"/>
              </w:rPr>
              <w:t>2</w:t>
            </w:r>
          </w:p>
          <w:p w14:paraId="63006FC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63006FC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lang w:val="en-GB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>Ideal weight should be BMI &lt; 25 kg/m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vertAlign w:val="superscript"/>
                <w:lang w:val="en-GB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lang w:val="en-GB"/>
              </w:rPr>
              <w:t xml:space="preserve"> and waist circumference &lt; 94 cm in men (&lt; 90 cm in Asian men) or &lt; 80 cm in women (including Asian women)</w:t>
            </w:r>
          </w:p>
        </w:tc>
        <w:tc>
          <w:tcPr>
            <w:tcW w:w="1752" w:type="pct"/>
            <w:vMerge w:val="restart"/>
            <w:tcMar>
              <w:left w:w="28" w:type="dxa"/>
              <w:right w:w="28" w:type="dxa"/>
            </w:tcMar>
          </w:tcPr>
          <w:p w14:paraId="63006FC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Monitor waist &amp; weight/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personal goals</w:t>
            </w:r>
          </w:p>
        </w:tc>
        <w:tc>
          <w:tcPr>
            <w:tcW w:w="704" w:type="pct"/>
            <w:vMerge w:val="restart"/>
            <w:tcMar>
              <w:left w:w="28" w:type="dxa"/>
              <w:right w:w="28" w:type="dxa"/>
            </w:tcMar>
          </w:tcPr>
          <w:p w14:paraId="63006FC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to monitor</w:t>
            </w:r>
          </w:p>
          <w:p w14:paraId="63006FC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GP/Nurse to review </w:t>
            </w:r>
          </w:p>
          <w:p w14:paraId="63006FC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Referral to exercise physiologist, weight management group</w:t>
            </w:r>
          </w:p>
        </w:tc>
        <w:tc>
          <w:tcPr>
            <w:tcW w:w="710" w:type="pct"/>
            <w:gridSpan w:val="2"/>
            <w:tcMar>
              <w:left w:w="28" w:type="dxa"/>
              <w:right w:w="28" w:type="dxa"/>
            </w:tcMar>
            <w:vAlign w:val="center"/>
          </w:tcPr>
          <w:p w14:paraId="63006FCF" w14:textId="77777777" w:rsidR="003E1A21" w:rsidRPr="00DD3257" w:rsidRDefault="003E1A21" w:rsidP="003E1A21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Due:</w:t>
            </w:r>
          </w:p>
          <w:p w14:paraId="63006FD0" w14:textId="77777777" w:rsidR="003E1A21" w:rsidRPr="00DD3257" w:rsidRDefault="003E1A21" w:rsidP="003E1A21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__ /__ /__</w:t>
            </w:r>
          </w:p>
        </w:tc>
      </w:tr>
      <w:tr w:rsidR="003E1A21" w:rsidRPr="00DD3257" w14:paraId="63006FD7" w14:textId="77777777" w:rsidTr="00F016D9">
        <w:trPr>
          <w:trHeight w:val="772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FD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FD3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FD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FD5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FF00"/>
            <w:tcMar>
              <w:left w:w="28" w:type="dxa"/>
              <w:right w:w="28" w:type="dxa"/>
            </w:tcMar>
            <w:vAlign w:val="center"/>
          </w:tcPr>
          <w:p w14:paraId="63006FD6" w14:textId="77777777" w:rsidR="003E1A21" w:rsidRPr="00DD3257" w:rsidRDefault="003E1A21" w:rsidP="003E1A21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12 months</w:t>
            </w:r>
          </w:p>
        </w:tc>
      </w:tr>
      <w:tr w:rsidR="003E1A21" w:rsidRPr="00DD3257" w14:paraId="63006FDD" w14:textId="77777777" w:rsidTr="00F016D9">
        <w:trPr>
          <w:trHeight w:val="772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FD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FD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FD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FD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C000"/>
            <w:tcMar>
              <w:left w:w="28" w:type="dxa"/>
              <w:right w:w="28" w:type="dxa"/>
            </w:tcMar>
            <w:vAlign w:val="center"/>
          </w:tcPr>
          <w:p w14:paraId="63006FDC" w14:textId="77777777" w:rsidR="003E1A21" w:rsidRPr="00DD3257" w:rsidRDefault="003E1A21" w:rsidP="003E1A21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6-12 months</w:t>
            </w:r>
          </w:p>
        </w:tc>
      </w:tr>
      <w:tr w:rsidR="003E1A21" w:rsidRPr="00DD3257" w14:paraId="63006FE3" w14:textId="77777777" w:rsidTr="00F016D9">
        <w:trPr>
          <w:trHeight w:val="772"/>
        </w:trPr>
        <w:tc>
          <w:tcPr>
            <w:tcW w:w="687" w:type="pct"/>
            <w:vMerge/>
            <w:tcMar>
              <w:left w:w="28" w:type="dxa"/>
              <w:right w:w="28" w:type="dxa"/>
            </w:tcMar>
          </w:tcPr>
          <w:p w14:paraId="63006FD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vMerge/>
            <w:tcMar>
              <w:left w:w="28" w:type="dxa"/>
              <w:right w:w="28" w:type="dxa"/>
            </w:tcMar>
          </w:tcPr>
          <w:p w14:paraId="63006FD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752" w:type="pct"/>
            <w:vMerge/>
            <w:tcMar>
              <w:left w:w="28" w:type="dxa"/>
              <w:right w:w="28" w:type="dxa"/>
            </w:tcMar>
          </w:tcPr>
          <w:p w14:paraId="63006FE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4" w:type="pct"/>
            <w:vMerge/>
            <w:tcMar>
              <w:left w:w="28" w:type="dxa"/>
              <w:right w:w="28" w:type="dxa"/>
            </w:tcMar>
          </w:tcPr>
          <w:p w14:paraId="63006FE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10" w:type="pct"/>
            <w:gridSpan w:val="2"/>
            <w:shd w:val="clear" w:color="auto" w:fill="FF0000"/>
            <w:tcMar>
              <w:left w:w="28" w:type="dxa"/>
              <w:right w:w="28" w:type="dxa"/>
            </w:tcMar>
            <w:vAlign w:val="center"/>
          </w:tcPr>
          <w:p w14:paraId="63006FE2" w14:textId="77777777" w:rsidR="003E1A21" w:rsidRPr="00DD3257" w:rsidRDefault="003E1A21" w:rsidP="003E1A21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1-3 months</w:t>
            </w:r>
          </w:p>
        </w:tc>
      </w:tr>
      <w:tr w:rsidR="003E1A21" w:rsidRPr="00DD3257" w14:paraId="63006FE5" w14:textId="77777777" w:rsidTr="009F0C9F">
        <w:tc>
          <w:tcPr>
            <w:tcW w:w="5000" w:type="pct"/>
            <w:gridSpan w:val="6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6FE4" w14:textId="4D93BE0E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7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. Patient </w:t>
            </w:r>
            <w:r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upport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B" wp14:editId="6300711C">
                      <wp:extent cx="579755" cy="179705"/>
                      <wp:effectExtent l="0" t="0" r="0" b="0"/>
                      <wp:docPr id="11" name="Group 1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12" name="Oval 1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" name="Oval 1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" name="Oval 14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24B4F72" id="Group 11" o:spid="_x0000_s1026" style="width:45.65pt;height:14.15pt;mso-position-horizontal-relative:char;mso-position-vertical-relative:line" coordsize="5797,179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">
                      <v:oval id="Oval 12" o:spid="_x0000_s1027" style="position:absolute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" fillcolor="yellow" stroked="f" strokeweight="1pt">
                        <v:stroke joinstyle="miter"/>
                        <o:lock v:ext="edit" aspectratio="t"/>
                      </v:oval>
                      <v:oval id="Oval 13" o:spid="_x0000_s1028" style="position:absolute;left:2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" fillcolor="#ffc000" stroked="f" strokeweight="1pt">
                        <v:stroke joinstyle="miter"/>
                        <o:lock v:ext="edit" aspectratio="t"/>
                      </v:oval>
                      <v:oval id="Oval 14" o:spid="_x0000_s1029" style="position:absolute;left:4000;width:1797;height:179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" fillcolor="red" stroked="f" strokeweight="1pt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3E1A21" w:rsidRPr="00DD3257" w14:paraId="63006FE7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E6" w14:textId="3C5C2755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Patients understanding of CKD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</w:tr>
      <w:tr w:rsidR="003E1A21" w:rsidRPr="00DD3257" w14:paraId="63006FF3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E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Patient’s understanding of chronic kidney disease</w:t>
            </w:r>
          </w:p>
          <w:p w14:paraId="63006FE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&amp; the suspected cause of their CKD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E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Provide information about chronic kidney disease &amp; patient’s role in management of their condition</w:t>
            </w:r>
          </w:p>
          <w:p w14:paraId="63006FEB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EC" w14:textId="77777777" w:rsidR="003E1A21" w:rsidRPr="00DD3257" w:rsidRDefault="003E1A21" w:rsidP="003E1A21">
            <w:pPr>
              <w:spacing w:before="40" w:after="40" w:line="240" w:lineRule="auto"/>
              <w:ind w:left="275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63006FF0" w14:textId="57B7DB2F" w:rsidR="003E1A21" w:rsidRPr="00DD3257" w:rsidRDefault="003E1A21" w:rsidP="003E1A21">
            <w:pPr>
              <w:spacing w:before="40" w:after="40" w:line="240" w:lineRule="auto"/>
              <w:ind w:left="275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8" w:type="pct"/>
            <w:gridSpan w:val="2"/>
            <w:tcMar>
              <w:left w:w="28" w:type="dxa"/>
              <w:right w:w="28" w:type="dxa"/>
            </w:tcMar>
          </w:tcPr>
          <w:p w14:paraId="63006FF1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06" w:type="pct"/>
            <w:tcMar>
              <w:left w:w="28" w:type="dxa"/>
              <w:right w:w="28" w:type="dxa"/>
            </w:tcMar>
          </w:tcPr>
          <w:p w14:paraId="63006FF2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Review patient understanding with each GPMP/ TCA review</w:t>
            </w:r>
          </w:p>
        </w:tc>
      </w:tr>
      <w:tr w:rsidR="003E1A21" w:rsidRPr="00DD3257" w14:paraId="63006FF5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6FF4" w14:textId="63C4E0F1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Multi-chronic 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onditions</w:t>
            </w:r>
          </w:p>
        </w:tc>
      </w:tr>
      <w:tr w:rsidR="003E1A21" w:rsidRPr="00DD3257" w14:paraId="63007001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6FF6" w14:textId="3BA37911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List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o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ther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hronic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onditions:</w:t>
            </w:r>
          </w:p>
          <w:p w14:paraId="63006FF7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1)</w:t>
            </w:r>
          </w:p>
          <w:p w14:paraId="63006FF8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2)</w:t>
            </w:r>
          </w:p>
          <w:p w14:paraId="63006FF9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3)</w:t>
            </w:r>
          </w:p>
          <w:p w14:paraId="63006FFA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6FFB" w14:textId="58AAF98A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Patient has a good understanding of their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chronic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conditions and how they interrelate with CKD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6FFC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  <w:p w14:paraId="63006FF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sleep apnoea</w:t>
            </w:r>
          </w:p>
          <w:p w14:paraId="63006FF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Screen for depression</w:t>
            </w:r>
          </w:p>
        </w:tc>
        <w:tc>
          <w:tcPr>
            <w:tcW w:w="708" w:type="pct"/>
            <w:gridSpan w:val="2"/>
            <w:tcMar>
              <w:left w:w="28" w:type="dxa"/>
              <w:right w:w="28" w:type="dxa"/>
            </w:tcMar>
          </w:tcPr>
          <w:p w14:paraId="63006FF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</w:t>
            </w:r>
          </w:p>
        </w:tc>
        <w:tc>
          <w:tcPr>
            <w:tcW w:w="706" w:type="pct"/>
            <w:tcMar>
              <w:left w:w="28" w:type="dxa"/>
              <w:right w:w="28" w:type="dxa"/>
            </w:tcMar>
          </w:tcPr>
          <w:p w14:paraId="63007000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 required</w:t>
            </w:r>
          </w:p>
        </w:tc>
      </w:tr>
      <w:tr w:rsidR="003E1A21" w:rsidRPr="00DD3257" w14:paraId="63007003" w14:textId="77777777" w:rsidTr="009F0C9F">
        <w:tc>
          <w:tcPr>
            <w:tcW w:w="5000" w:type="pct"/>
            <w:gridSpan w:val="6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02" w14:textId="0ED49E4F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Self-</w:t>
            </w:r>
            <w:r>
              <w:rPr>
                <w:rFonts w:asciiTheme="minorHAnsi" w:hAnsiTheme="minorHAnsi" w:cstheme="minorHAnsi"/>
                <w:b/>
                <w:sz w:val="18"/>
                <w:szCs w:val="18"/>
              </w:rPr>
              <w:t>m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anagement </w:t>
            </w:r>
          </w:p>
        </w:tc>
      </w:tr>
      <w:tr w:rsidR="003E1A21" w:rsidRPr="00DD3257" w14:paraId="63007010" w14:textId="77777777" w:rsidTr="00F016D9">
        <w:tc>
          <w:tcPr>
            <w:tcW w:w="687" w:type="pct"/>
            <w:tcMar>
              <w:left w:w="28" w:type="dxa"/>
              <w:right w:w="28" w:type="dxa"/>
            </w:tcMar>
          </w:tcPr>
          <w:p w14:paraId="63007004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Discuss how self-management can improved outcomes</w:t>
            </w:r>
          </w:p>
        </w:tc>
        <w:tc>
          <w:tcPr>
            <w:tcW w:w="1147" w:type="pct"/>
            <w:tcMar>
              <w:left w:w="28" w:type="dxa"/>
              <w:right w:w="28" w:type="dxa"/>
            </w:tcMar>
          </w:tcPr>
          <w:p w14:paraId="63007005" w14:textId="77777777" w:rsidR="003E1A21" w:rsidRPr="00DD3257" w:rsidRDefault="003E1A21" w:rsidP="003E1A21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Set achievable goals</w:t>
            </w:r>
          </w:p>
          <w:p w14:paraId="63007006" w14:textId="77777777" w:rsidR="003E1A21" w:rsidRPr="00DD3257" w:rsidRDefault="003E1A21" w:rsidP="003E1A21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Sharing your care with you GP</w:t>
            </w:r>
          </w:p>
          <w:p w14:paraId="63007007" w14:textId="77777777" w:rsidR="003E1A21" w:rsidRPr="00DD3257" w:rsidRDefault="003E1A21" w:rsidP="003E1A21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Ask the right questions</w:t>
            </w:r>
          </w:p>
          <w:p w14:paraId="63007008" w14:textId="77777777" w:rsidR="003E1A21" w:rsidRPr="00DD3257" w:rsidRDefault="003E1A21" w:rsidP="003E1A21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Manage your chronic condition(s)</w:t>
            </w:r>
          </w:p>
          <w:p w14:paraId="63007009" w14:textId="77777777" w:rsidR="003E1A21" w:rsidRPr="00DD3257" w:rsidRDefault="003E1A21" w:rsidP="003E1A21">
            <w:pPr>
              <w:pStyle w:val="ListParagraph"/>
              <w:numPr>
                <w:ilvl w:val="0"/>
                <w:numId w:val="25"/>
              </w:numPr>
              <w:spacing w:before="40" w:after="40" w:line="240" w:lineRule="auto"/>
              <w:ind w:left="471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Access relevant support services</w:t>
            </w:r>
          </w:p>
        </w:tc>
        <w:tc>
          <w:tcPr>
            <w:tcW w:w="1752" w:type="pct"/>
            <w:tcMar>
              <w:left w:w="28" w:type="dxa"/>
              <w:right w:w="28" w:type="dxa"/>
            </w:tcMar>
          </w:tcPr>
          <w:p w14:paraId="6300700A" w14:textId="0634E9DA" w:rsidR="003E1A21" w:rsidRPr="00DD3257" w:rsidRDefault="003E1A21" w:rsidP="003E1A21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Kidney Health 4 Life</w:t>
            </w:r>
          </w:p>
          <w:p w14:paraId="6300700B" w14:textId="4F2A7742" w:rsidR="003E1A21" w:rsidRPr="00DD3257" w:rsidRDefault="003E1A21" w:rsidP="003E1A21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information </w:t>
            </w:r>
            <w:hyperlink r:id="rId19" w:history="1">
              <w:r>
                <w:rPr>
                  <w:rStyle w:val="Hyperlink"/>
                  <w:rFonts w:asciiTheme="minorHAnsi" w:hAnsiTheme="minorHAnsi" w:cstheme="minorHAnsi"/>
                  <w:sz w:val="18"/>
                  <w:szCs w:val="18"/>
                </w:rPr>
                <w:t>kidney.org.au</w:t>
              </w:r>
            </w:hyperlink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  <w:p w14:paraId="6300700C" w14:textId="0AC33A3B" w:rsidR="003E1A21" w:rsidRPr="00DD3257" w:rsidRDefault="003E1A21" w:rsidP="003E1A21">
            <w:pPr>
              <w:pStyle w:val="ListParagraph"/>
              <w:numPr>
                <w:ilvl w:val="0"/>
                <w:numId w:val="24"/>
              </w:numPr>
              <w:spacing w:before="40" w:after="40" w:line="240" w:lineRule="auto"/>
              <w:ind w:left="44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Kidney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Helpline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1800 454 363</w:t>
            </w:r>
          </w:p>
          <w:p w14:paraId="6300700D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8" w:type="pct"/>
            <w:gridSpan w:val="2"/>
            <w:tcMar>
              <w:left w:w="28" w:type="dxa"/>
              <w:right w:w="28" w:type="dxa"/>
            </w:tcMar>
          </w:tcPr>
          <w:p w14:paraId="6300700E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706" w:type="pct"/>
            <w:tcMar>
              <w:left w:w="28" w:type="dxa"/>
              <w:right w:w="28" w:type="dxa"/>
            </w:tcMar>
          </w:tcPr>
          <w:p w14:paraId="6300700F" w14:textId="77777777" w:rsidR="003E1A21" w:rsidRPr="00DD3257" w:rsidRDefault="003E1A21" w:rsidP="003E1A21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63007012" w14:textId="77777777" w:rsidR="00285C79" w:rsidRPr="00DD3257" w:rsidRDefault="00285C79" w:rsidP="00285C79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72"/>
        <w:gridCol w:w="3136"/>
        <w:gridCol w:w="3661"/>
        <w:gridCol w:w="1742"/>
        <w:gridCol w:w="1742"/>
        <w:gridCol w:w="1993"/>
      </w:tblGrid>
      <w:tr w:rsidR="00285C79" w:rsidRPr="00DD3257" w14:paraId="63007014" w14:textId="77777777" w:rsidTr="00F016D9">
        <w:tc>
          <w:tcPr>
            <w:tcW w:w="5000" w:type="pct"/>
            <w:gridSpan w:val="6"/>
            <w:shd w:val="clear" w:color="auto" w:fill="1B3B53" w:themeFill="accent2"/>
          </w:tcPr>
          <w:p w14:paraId="6300701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Team Care Arrangements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D" wp14:editId="6300711E">
                      <wp:extent cx="579755" cy="179705"/>
                      <wp:effectExtent l="0" t="0" r="0" b="0"/>
                      <wp:docPr id="238" name="Group 23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39" name="Oval 239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0" name="Oval 240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41" name="Oval 24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38" style="width:45.65pt;height:14.15pt;mso-position-horizontal-relative:char;mso-position-vertical-relative:line" coordsize="5797,1797" o:spid="_x0000_s1026" w14:anchorId="2634C77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">
                      <v:oval id="Oval 239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">
                        <v:stroke joinstyle="miter"/>
                        <o:lock v:ext="edit" aspectratio="t"/>
                      </v:oval>
                      <v:oval id="Oval 240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">
                        <v:stroke joinstyle="miter"/>
                        <o:lock v:ext="edit" aspectratio="t"/>
                      </v:oval>
                      <v:oval id="Oval 241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285C79" w:rsidRPr="00DD3257" w14:paraId="6300701D" w14:textId="77777777" w:rsidTr="00F016D9">
        <w:tc>
          <w:tcPr>
            <w:tcW w:w="1027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5" w14:textId="151B9686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Allied Health Provider 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ype</w:t>
            </w:r>
          </w:p>
        </w:tc>
        <w:tc>
          <w:tcPr>
            <w:tcW w:w="1015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Reason for inclusion in GPMP</w:t>
            </w:r>
          </w:p>
        </w:tc>
        <w:tc>
          <w:tcPr>
            <w:tcW w:w="1185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7" w14:textId="31FA9133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Name of </w:t>
            </w:r>
            <w:r w:rsidR="00CC3251">
              <w:rPr>
                <w:rFonts w:asciiTheme="minorHAnsi" w:hAnsiTheme="minorHAnsi" w:cstheme="minorHAnsi"/>
                <w:b/>
                <w:sz w:val="18"/>
                <w:szCs w:val="18"/>
              </w:rPr>
              <w:t>p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rovider</w:t>
            </w:r>
          </w:p>
        </w:tc>
        <w:tc>
          <w:tcPr>
            <w:tcW w:w="564" w:type="pct"/>
            <w:shd w:val="clear" w:color="auto" w:fill="C3D8E8" w:themeFill="accent5"/>
          </w:tcPr>
          <w:p w14:paraId="6300701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Provider Phone Number</w:t>
            </w:r>
          </w:p>
        </w:tc>
        <w:tc>
          <w:tcPr>
            <w:tcW w:w="564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9" w14:textId="06955842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No. of visits </w:t>
            </w:r>
          </w:p>
          <w:p w14:paraId="6300701A" w14:textId="607E97C1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5 in total / calendar y</w:t>
            </w:r>
            <w:r w:rsidR="00CC3251">
              <w:rPr>
                <w:rFonts w:asciiTheme="minorHAnsi" w:hAnsiTheme="minorHAnsi" w:cstheme="minorHAnsi"/>
                <w:sz w:val="18"/>
                <w:szCs w:val="18"/>
              </w:rPr>
              <w:t>ea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</w:t>
            </w:r>
          </w:p>
        </w:tc>
        <w:tc>
          <w:tcPr>
            <w:tcW w:w="644" w:type="pct"/>
            <w:shd w:val="clear" w:color="auto" w:fill="C3D8E8" w:themeFill="accent5"/>
            <w:tcMar>
              <w:left w:w="28" w:type="dxa"/>
              <w:right w:w="28" w:type="dxa"/>
            </w:tcMar>
            <w:vAlign w:val="center"/>
          </w:tcPr>
          <w:p w14:paraId="6300701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Agreed to TCA </w:t>
            </w:r>
          </w:p>
          <w:p w14:paraId="6300701C" w14:textId="77777777" w:rsidR="00285C79" w:rsidRPr="00DD3257" w:rsidRDefault="00285C79" w:rsidP="00383D06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Yes/no</w:t>
            </w:r>
          </w:p>
        </w:tc>
      </w:tr>
      <w:tr w:rsidR="00285C79" w:rsidRPr="00DD3257" w14:paraId="63007024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1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1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2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2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2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2B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2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2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2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2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2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32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2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2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2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2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30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3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39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3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3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3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3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37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3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0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3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3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3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3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3E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3F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7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41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42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43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44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45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46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285C79" w:rsidRPr="00DD3257" w14:paraId="6300704E" w14:textId="77777777" w:rsidTr="00F016D9">
        <w:tc>
          <w:tcPr>
            <w:tcW w:w="1027" w:type="pct"/>
            <w:tcMar>
              <w:left w:w="28" w:type="dxa"/>
              <w:right w:w="28" w:type="dxa"/>
            </w:tcMar>
          </w:tcPr>
          <w:p w14:paraId="63007048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015" w:type="pct"/>
            <w:tcMar>
              <w:left w:w="28" w:type="dxa"/>
              <w:right w:w="28" w:type="dxa"/>
            </w:tcMar>
          </w:tcPr>
          <w:p w14:paraId="63007049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185" w:type="pct"/>
            <w:tcMar>
              <w:left w:w="28" w:type="dxa"/>
              <w:right w:w="28" w:type="dxa"/>
            </w:tcMar>
          </w:tcPr>
          <w:p w14:paraId="6300704A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</w:tcPr>
          <w:p w14:paraId="6300704B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64" w:type="pct"/>
            <w:tcMar>
              <w:left w:w="28" w:type="dxa"/>
              <w:right w:w="28" w:type="dxa"/>
            </w:tcMar>
          </w:tcPr>
          <w:p w14:paraId="6300704C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4" w:type="pct"/>
            <w:tcMar>
              <w:left w:w="28" w:type="dxa"/>
              <w:right w:w="28" w:type="dxa"/>
            </w:tcMar>
          </w:tcPr>
          <w:p w14:paraId="6300704D" w14:textId="77777777" w:rsidR="00285C79" w:rsidRPr="00DD3257" w:rsidRDefault="00285C79" w:rsidP="00383D06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6300704F" w14:textId="77777777" w:rsidR="00285C79" w:rsidRPr="00DD3257" w:rsidRDefault="00285C79" w:rsidP="00285C79">
      <w:pPr>
        <w:spacing w:after="0" w:line="240" w:lineRule="auto"/>
        <w:rPr>
          <w:rFonts w:asciiTheme="minorHAnsi" w:hAnsiTheme="minorHAnsi" w:cstheme="minorHAnsi"/>
          <w:sz w:val="18"/>
          <w:szCs w:val="18"/>
        </w:rPr>
      </w:pPr>
    </w:p>
    <w:tbl>
      <w:tblPr>
        <w:tblW w:w="514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72"/>
        <w:gridCol w:w="3936"/>
        <w:gridCol w:w="5811"/>
        <w:gridCol w:w="1844"/>
        <w:gridCol w:w="1983"/>
      </w:tblGrid>
      <w:tr w:rsidR="000C2329" w:rsidRPr="00DD3257" w14:paraId="63007052" w14:textId="77777777" w:rsidTr="00F016D9">
        <w:trPr>
          <w:cantSplit/>
        </w:trPr>
        <w:tc>
          <w:tcPr>
            <w:tcW w:w="5000" w:type="pct"/>
            <w:gridSpan w:val="5"/>
            <w:shd w:val="clear" w:color="auto" w:fill="1B3B53" w:themeFill="accent2"/>
            <w:tcMar>
              <w:left w:w="28" w:type="dxa"/>
              <w:right w:w="28" w:type="dxa"/>
            </w:tcMar>
          </w:tcPr>
          <w:p w14:paraId="63007051" w14:textId="056CA3A0" w:rsidR="000C2329" w:rsidRPr="00DD3257" w:rsidRDefault="00F17CB4" w:rsidP="000C2329">
            <w:pPr>
              <w:spacing w:before="40" w:after="40" w:line="240" w:lineRule="auto"/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8. Common CKD complications / </w:t>
            </w:r>
            <w:r w:rsidR="00F016D9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>onsiderations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="00EC3258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1F" wp14:editId="63007120">
                      <wp:extent cx="579755" cy="179705"/>
                      <wp:effectExtent l="0" t="0" r="0" b="0"/>
                      <wp:docPr id="230" name="Group 23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231" name="Oval 231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2" name="Oval 23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3" name="Oval 23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30" style="width:45.65pt;height:14.15pt;mso-position-horizontal-relative:char;mso-position-vertical-relative:line" coordsize="5797,1797" o:spid="_x0000_s1026" w14:anchorId="116BF4A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">
                      <v:oval id="Oval 231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">
                        <v:stroke joinstyle="miter"/>
                        <o:lock v:ext="edit" aspectratio="t"/>
                      </v:oval>
                      <v:oval id="Oval 232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">
                        <v:stroke joinstyle="miter"/>
                        <o:lock v:ext="edit" aspectratio="t"/>
                      </v:oval>
                      <v:oval id="Oval 233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4E6AD4" w:rsidRPr="00DD3257" w14:paraId="63007054" w14:textId="77777777" w:rsidTr="00F016D9">
        <w:trPr>
          <w:cantSplit/>
        </w:trPr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53" w14:textId="5A684DC1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Special Issues in the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e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lderly 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(see </w:t>
            </w:r>
            <w:r w:rsidR="00C62553">
              <w:rPr>
                <w:rFonts w:asciiTheme="minorHAnsi" w:hAnsiTheme="minorHAnsi" w:cstheme="minorHAnsi"/>
                <w:sz w:val="18"/>
                <w:szCs w:val="18"/>
              </w:rPr>
              <w:t>p38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CKDM handbook)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b/>
                <w:color w:val="FFFFFF" w:themeColor="background1"/>
                <w:sz w:val="18"/>
                <w:szCs w:val="18"/>
              </w:rPr>
              <w:tab/>
            </w:r>
            <w:r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21" wp14:editId="63007122">
                      <wp:extent cx="579755" cy="179705"/>
                      <wp:effectExtent l="0" t="0" r="0" b="0"/>
                      <wp:docPr id="1" name="Group 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9755" cy="179705"/>
                                <a:chOff x="0" y="0"/>
                                <a:chExt cx="579755" cy="179705"/>
                              </a:xfrm>
                            </wpg:grpSpPr>
                            <wps:wsp>
                              <wps:cNvPr id="6" name="Oval 6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FF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7" name="Oval 7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" name="Oval 2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1" style="width:45.65pt;height:14.15pt;mso-position-horizontal-relative:char;mso-position-vertical-relative:line" coordsize="5797,1797" o:spid="_x0000_s1026" w14:anchorId="4DCDDA6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">
                      <v:oval id="Oval 6" style="position:absolute;width:1797;height:1797;visibility:visible;mso-wrap-style:square;v-text-anchor:middle" o:spid="_x0000_s1027" fillcolor="yellow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">
                        <v:stroke joinstyle="miter"/>
                        <o:lock v:ext="edit" aspectratio="t"/>
                      </v:oval>
                      <v:oval id="Oval 7" style="position:absolute;left:2000;width:1797;height:1797;visibility:visible;mso-wrap-style:square;v-text-anchor:middle" o:spid="_x0000_s1028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">
                        <v:stroke joinstyle="miter"/>
                        <o:lock v:ext="edit" aspectratio="t"/>
                      </v:oval>
                      <v:oval id="Oval 23" style="position:absolute;left:4000;width:1797;height:1797;visibility:visible;mso-wrap-style:square;v-text-anchor:middle" o:spid="_x0000_s1029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</w:tc>
      </w:tr>
      <w:tr w:rsidR="004E6AD4" w:rsidRPr="00DD3257" w14:paraId="6300705F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55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issues related to:</w:t>
            </w:r>
          </w:p>
          <w:p w14:paraId="63007056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Appropriate referral</w:t>
            </w:r>
          </w:p>
          <w:p w14:paraId="63007057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Management of cardiovascular risk</w:t>
            </w:r>
          </w:p>
          <w:p w14:paraId="63007058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Medication considerations</w:t>
            </w:r>
          </w:p>
          <w:p w14:paraId="63007059" w14:textId="77777777" w:rsidR="004E6AD4" w:rsidRPr="00DD3257" w:rsidRDefault="004E6AD4" w:rsidP="00AD4622">
            <w:pPr>
              <w:pStyle w:val="ListParagraph"/>
              <w:numPr>
                <w:ilvl w:val="0"/>
                <w:numId w:val="23"/>
              </w:numPr>
              <w:spacing w:before="40" w:after="40" w:line="240" w:lineRule="auto"/>
              <w:ind w:left="251" w:hanging="218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Shared decision making</w:t>
            </w:r>
          </w:p>
        </w:tc>
        <w:tc>
          <w:tcPr>
            <w:tcW w:w="1274" w:type="pct"/>
          </w:tcPr>
          <w:p w14:paraId="6300705A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Care of elderly patients with CKD requires an individualised approach to address comorbidities, together with variability in functional status, life expectancy and health priorities</w:t>
            </w:r>
          </w:p>
        </w:tc>
        <w:tc>
          <w:tcPr>
            <w:tcW w:w="1881" w:type="pct"/>
          </w:tcPr>
          <w:p w14:paraId="6300705B" w14:textId="17DBD37B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As for general CKD but modify to </w:t>
            </w:r>
            <w:r w:rsidR="001C696E" w:rsidRPr="00DD3257">
              <w:rPr>
                <w:rFonts w:asciiTheme="minorHAnsi" w:hAnsiTheme="minorHAnsi" w:cstheme="minorHAnsi"/>
                <w:sz w:val="18"/>
                <w:szCs w:val="18"/>
              </w:rPr>
              <w:t>patients’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particular circumstances. Screen for postural hypotension.</w:t>
            </w:r>
          </w:p>
          <w:p w14:paraId="6300705C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Consider need for ACAT, EPOA, Advanced Health care Directive</w:t>
            </w:r>
          </w:p>
        </w:tc>
        <w:tc>
          <w:tcPr>
            <w:tcW w:w="597" w:type="pct"/>
          </w:tcPr>
          <w:p w14:paraId="6300705D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</w:tcPr>
          <w:p w14:paraId="6300705E" w14:textId="77777777" w:rsidR="004E6AD4" w:rsidRPr="00DD3257" w:rsidRDefault="004E6AD4" w:rsidP="00AD4622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0C2329" w:rsidRPr="00DD3257" w14:paraId="63007062" w14:textId="77777777" w:rsidTr="00F016D9">
        <w:trPr>
          <w:cantSplit/>
        </w:trPr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60" w14:textId="36A25BBA" w:rsidR="004E6AD4" w:rsidRPr="00DD3257" w:rsidRDefault="000C2329" w:rsidP="004E6AD4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lastRenderedPageBreak/>
              <w:t xml:space="preserve">Patients CKD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c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omplications</w:t>
            </w:r>
            <w:r w:rsidR="00FD5D26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(see chapter 4 of CKD Handbook)</w:t>
            </w:r>
            <w:r w:rsidR="00EC3258"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="004E6AD4" w:rsidRPr="00DD3257">
              <w:rPr>
                <w:rFonts w:asciiTheme="minorHAnsi" w:hAnsiTheme="minorHAnsi" w:cstheme="minorHAnsi"/>
                <w:b/>
                <w:noProof/>
                <w:color w:val="FFFFFF" w:themeColor="background1"/>
                <w:sz w:val="18"/>
                <w:szCs w:val="18"/>
                <w:lang w:eastAsia="en-AU"/>
              </w:rPr>
              <mc:AlternateContent>
                <mc:Choice Requires="wpg">
                  <w:drawing>
                    <wp:inline distT="0" distB="0" distL="0" distR="0" wp14:anchorId="63007123" wp14:editId="63007124">
                      <wp:extent cx="379730" cy="179705"/>
                      <wp:effectExtent l="0" t="0" r="1270" b="0"/>
                      <wp:docPr id="201" name="Group 2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79730" cy="179705"/>
                                <a:chOff x="200025" y="0"/>
                                <a:chExt cx="379730" cy="179705"/>
                              </a:xfrm>
                            </wpg:grpSpPr>
                            <wps:wsp>
                              <wps:cNvPr id="202" name="Oval 202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200025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C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03" name="Oval 203"/>
                              <wps:cNvSpPr>
                                <a:spLocks noChangeAspect="1"/>
                              </wps:cNvSpPr>
                              <wps:spPr>
                                <a:xfrm>
                                  <a:off x="400050" y="0"/>
                                  <a:ext cx="179705" cy="17970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rgbClr val="FF0000"/>
                                </a:solidFill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group id="Group 201" style="width:29.9pt;height:14.15pt;mso-position-horizontal-relative:char;mso-position-vertical-relative:line" coordsize="3797,1797" coordorigin="2000" o:spid="_x0000_s1026" w14:anchorId="783D8F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">
                      <v:oval id="Oval 202" style="position:absolute;left:2000;width:1797;height:1797;visibility:visible;mso-wrap-style:square;v-text-anchor:middle" o:spid="_x0000_s1027" fillcolor="#ffc000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">
                        <v:stroke joinstyle="miter"/>
                        <o:lock v:ext="edit" aspectratio="t"/>
                      </v:oval>
                      <v:oval id="Oval 203" style="position:absolute;left:4000;width:1797;height:1797;visibility:visible;mso-wrap-style:square;v-text-anchor:middle" o:spid="_x0000_s1028" fillcolor="red" stroked="f" strokeweight="1p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">
                        <v:stroke joinstyle="miter"/>
                        <o:lock v:ext="edit" aspectratio="t"/>
                      </v:oval>
                      <w10:anchorlock/>
                    </v:group>
                  </w:pict>
                </mc:Fallback>
              </mc:AlternateContent>
            </w:r>
          </w:p>
          <w:p w14:paraId="63007061" w14:textId="77777777" w:rsidR="000C2329" w:rsidRPr="00DD3257" w:rsidRDefault="00EC3258" w:rsidP="004E6AD4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(more common once eGFR &lt; 30 mL/min/1.73m</w:t>
            </w:r>
            <w:r w:rsidRPr="00C62553">
              <w:rPr>
                <w:rFonts w:asciiTheme="minorHAnsi" w:hAnsiTheme="minorHAnsi" w:cstheme="minorHAnsi"/>
                <w:sz w:val="18"/>
                <w:szCs w:val="18"/>
                <w:vertAlign w:val="superscript"/>
              </w:rPr>
              <w:t>2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)</w:t>
            </w:r>
          </w:p>
        </w:tc>
      </w:tr>
      <w:tr w:rsidR="00F016D9" w:rsidRPr="00DD3257" w14:paraId="63007068" w14:textId="77777777" w:rsidTr="00F016D9">
        <w:trPr>
          <w:cantSplit/>
        </w:trPr>
        <w:tc>
          <w:tcPr>
            <w:tcW w:w="606" w:type="pct"/>
            <w:shd w:val="clear" w:color="auto" w:fill="FFDDDF" w:themeFill="accent3" w:themeFillTint="33"/>
            <w:tcMar>
              <w:left w:w="28" w:type="dxa"/>
              <w:right w:w="28" w:type="dxa"/>
            </w:tcMar>
          </w:tcPr>
          <w:p w14:paraId="63007063" w14:textId="77421DD6" w:rsidR="000C2329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>Delete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any of the CKD </w:t>
            </w: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>complications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 </w:t>
            </w:r>
            <w:r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that are not relevant 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from the </w:t>
            </w:r>
            <w:r w:rsidR="0002332A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="000C2329" w:rsidRPr="0002332A">
              <w:rPr>
                <w:rFonts w:asciiTheme="minorHAnsi" w:hAnsiTheme="minorHAnsi" w:cstheme="minorHAnsi"/>
                <w:b/>
                <w:sz w:val="18"/>
                <w:szCs w:val="18"/>
              </w:rPr>
              <w:t>able below</w:t>
            </w:r>
          </w:p>
        </w:tc>
        <w:tc>
          <w:tcPr>
            <w:tcW w:w="1274" w:type="pct"/>
            <w:shd w:val="clear" w:color="auto" w:fill="FFDDDF" w:themeFill="accent3" w:themeFillTint="33"/>
          </w:tcPr>
          <w:p w14:paraId="63007064" w14:textId="324F0ECC" w:rsidR="000C2329" w:rsidRPr="00DD3257" w:rsidRDefault="000C2329" w:rsidP="000C2329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List relevant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g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oals /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argets</w:t>
            </w:r>
          </w:p>
        </w:tc>
        <w:tc>
          <w:tcPr>
            <w:tcW w:w="1881" w:type="pct"/>
            <w:shd w:val="clear" w:color="auto" w:fill="FFDDDF" w:themeFill="accent3" w:themeFillTint="33"/>
            <w:vAlign w:val="center"/>
          </w:tcPr>
          <w:p w14:paraId="63007065" w14:textId="3BCDF29D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List </w:t>
            </w:r>
            <w:r w:rsidR="00F016D9">
              <w:rPr>
                <w:rFonts w:asciiTheme="minorHAnsi" w:hAnsiTheme="minorHAnsi" w:cstheme="minorHAnsi"/>
                <w:b/>
                <w:sz w:val="18"/>
                <w:szCs w:val="18"/>
              </w:rPr>
              <w:t>r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equired treatments &amp; services including patient actions</w:t>
            </w:r>
          </w:p>
        </w:tc>
        <w:tc>
          <w:tcPr>
            <w:tcW w:w="597" w:type="pct"/>
            <w:shd w:val="clear" w:color="auto" w:fill="FFDDDF" w:themeFill="accent3" w:themeFillTint="33"/>
            <w:vAlign w:val="center"/>
          </w:tcPr>
          <w:p w14:paraId="63007066" w14:textId="77777777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Arrangements for treatments/ services (What, who)</w:t>
            </w:r>
          </w:p>
        </w:tc>
        <w:tc>
          <w:tcPr>
            <w:tcW w:w="642" w:type="pct"/>
            <w:shd w:val="clear" w:color="auto" w:fill="FFDDDF" w:themeFill="accent3" w:themeFillTint="33"/>
            <w:vAlign w:val="center"/>
          </w:tcPr>
          <w:p w14:paraId="63007067" w14:textId="77777777" w:rsidR="000C2329" w:rsidRPr="00DD3257" w:rsidRDefault="000C2329" w:rsidP="00EC3258">
            <w:pPr>
              <w:spacing w:before="40" w:after="40" w:line="240" w:lineRule="auto"/>
              <w:rPr>
                <w:rFonts w:asciiTheme="minorHAnsi" w:hAnsiTheme="minorHAnsi" w:cstheme="minorHAnsi"/>
                <w:b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Review according to recommendations in CKDM handbook</w:t>
            </w:r>
          </w:p>
        </w:tc>
      </w:tr>
      <w:tr w:rsidR="009A1683" w:rsidRPr="00DD3257" w14:paraId="6300706E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69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Acidosis</w:t>
            </w:r>
          </w:p>
        </w:tc>
        <w:tc>
          <w:tcPr>
            <w:tcW w:w="1274" w:type="pct"/>
          </w:tcPr>
          <w:p w14:paraId="6300706A" w14:textId="2A8A2ED0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6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Supplementation with sodium bicarbonate</w:t>
            </w:r>
          </w:p>
        </w:tc>
        <w:tc>
          <w:tcPr>
            <w:tcW w:w="597" w:type="pct"/>
            <w:vAlign w:val="center"/>
          </w:tcPr>
          <w:p w14:paraId="6300706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6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75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6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Anaemia</w:t>
            </w:r>
          </w:p>
          <w:p w14:paraId="6300707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</w:tcPr>
          <w:p w14:paraId="63007071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Hb 100-115g/L</w:t>
            </w:r>
          </w:p>
        </w:tc>
        <w:tc>
          <w:tcPr>
            <w:tcW w:w="1881" w:type="pct"/>
          </w:tcPr>
          <w:p w14:paraId="63007072" w14:textId="0F8C9F29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3007073" w14:textId="06731BCA" w:rsidR="009A168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Patient information on KHA website</w:t>
            </w:r>
          </w:p>
        </w:tc>
        <w:tc>
          <w:tcPr>
            <w:tcW w:w="642" w:type="pct"/>
            <w:vAlign w:val="center"/>
          </w:tcPr>
          <w:p w14:paraId="63007074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D6523" w:rsidRPr="00DD3257" w14:paraId="7B4EF54A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7EAD91D6" w14:textId="55319DAC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Cognitive decline</w:t>
            </w:r>
          </w:p>
        </w:tc>
        <w:tc>
          <w:tcPr>
            <w:tcW w:w="1274" w:type="pct"/>
          </w:tcPr>
          <w:p w14:paraId="63C0B8A6" w14:textId="77777777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881" w:type="pct"/>
          </w:tcPr>
          <w:p w14:paraId="7378A685" w14:textId="77777777" w:rsidR="00FD6523" w:rsidRPr="00DD3257" w:rsidRDefault="00FD6523" w:rsidP="009A1683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  <w:lang w:eastAsia="en-AU"/>
              </w:rPr>
            </w:pPr>
          </w:p>
        </w:tc>
        <w:tc>
          <w:tcPr>
            <w:tcW w:w="597" w:type="pct"/>
            <w:vAlign w:val="center"/>
          </w:tcPr>
          <w:p w14:paraId="769943EF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70D01F55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7E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76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Depression</w:t>
            </w:r>
          </w:p>
          <w:p w14:paraId="6300707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</w:tcPr>
          <w:p w14:paraId="63007078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i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7B" w14:textId="381B6CD2" w:rsidR="009A1683" w:rsidRPr="00DD3257" w:rsidRDefault="009A1683" w:rsidP="009A1683">
            <w:pPr>
              <w:numPr>
                <w:ilvl w:val="0"/>
                <w:numId w:val="4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300707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7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8D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85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Haematuria</w:t>
            </w:r>
          </w:p>
          <w:p w14:paraId="63007086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</w:tcPr>
          <w:p w14:paraId="6300708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8A" w14:textId="25736153" w:rsidR="009A1683" w:rsidRPr="00DD3257" w:rsidRDefault="009A1683" w:rsidP="009A1683">
            <w:pPr>
              <w:pStyle w:val="ColorfulList-Accent11"/>
              <w:numPr>
                <w:ilvl w:val="0"/>
                <w:numId w:val="5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300708B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8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FD6523" w:rsidRPr="00DD3257" w14:paraId="11CAE869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4536A758" w14:textId="26F5D7DB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Hyperuricaemia</w:t>
            </w:r>
          </w:p>
        </w:tc>
        <w:tc>
          <w:tcPr>
            <w:tcW w:w="1274" w:type="pct"/>
          </w:tcPr>
          <w:p w14:paraId="5CBEC66A" w14:textId="77777777" w:rsidR="00FD6523" w:rsidRPr="00DD3257" w:rsidRDefault="00FD652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1DCEBC7B" w14:textId="77777777" w:rsidR="00FD6523" w:rsidRPr="00DD3257" w:rsidRDefault="00FD6523" w:rsidP="009A1683">
            <w:pPr>
              <w:pStyle w:val="ColorfulList-Accent11"/>
              <w:numPr>
                <w:ilvl w:val="0"/>
                <w:numId w:val="5"/>
              </w:numPr>
              <w:spacing w:after="0" w:line="240" w:lineRule="auto"/>
              <w:ind w:left="170" w:hanging="170"/>
              <w:contextualSpacing w:val="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1F218AB6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4D31B4B" w14:textId="77777777" w:rsidR="00FD6523" w:rsidRPr="00DD3257" w:rsidRDefault="00FD652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9A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8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Hyperkalaemia</w:t>
            </w:r>
          </w:p>
          <w:p w14:paraId="6300708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274" w:type="pct"/>
          </w:tcPr>
          <w:p w14:paraId="6300709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K+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u w:val="single"/>
              </w:rPr>
              <w:t>&lt;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6.0 mmol/L</w:t>
            </w:r>
          </w:p>
        </w:tc>
        <w:tc>
          <w:tcPr>
            <w:tcW w:w="1881" w:type="pct"/>
          </w:tcPr>
          <w:p w14:paraId="63007097" w14:textId="5CBE2221" w:rsidR="009A1683" w:rsidRPr="00DD3257" w:rsidRDefault="009A1683" w:rsidP="009A1683">
            <w:pPr>
              <w:numPr>
                <w:ilvl w:val="0"/>
                <w:numId w:val="6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3007098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99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AE6A03" w:rsidRPr="00DD3257" w14:paraId="406C6C86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36F193E0" w14:textId="5A896F8B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Lipids</w:t>
            </w:r>
          </w:p>
        </w:tc>
        <w:tc>
          <w:tcPr>
            <w:tcW w:w="1274" w:type="pct"/>
          </w:tcPr>
          <w:p w14:paraId="6CC2D67C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09AB3249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07B4C8E7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3D8C0A1A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A0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9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Malnutrition</w:t>
            </w:r>
          </w:p>
        </w:tc>
        <w:tc>
          <w:tcPr>
            <w:tcW w:w="1274" w:type="pct"/>
          </w:tcPr>
          <w:p w14:paraId="6300709C" w14:textId="658901DC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9D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Refer to Accredited Practicing Dietitian</w:t>
            </w:r>
          </w:p>
        </w:tc>
        <w:tc>
          <w:tcPr>
            <w:tcW w:w="597" w:type="pct"/>
            <w:vAlign w:val="center"/>
          </w:tcPr>
          <w:p w14:paraId="6300709E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9F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AE6A03" w:rsidRPr="00DD3257" w14:paraId="74BC99F6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7E894AB9" w14:textId="1DD9A885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Mineral and bone disorder</w:t>
            </w:r>
          </w:p>
        </w:tc>
        <w:tc>
          <w:tcPr>
            <w:tcW w:w="1274" w:type="pct"/>
          </w:tcPr>
          <w:p w14:paraId="74048DEB" w14:textId="77777777" w:rsidR="00AE6A03" w:rsidRPr="00DD3257" w:rsidRDefault="00AE6A0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DC5742B" w14:textId="77777777" w:rsidR="00AE6A03" w:rsidRPr="00DD3257" w:rsidRDefault="00AE6A0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4B0682F1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53DA31FD" w14:textId="77777777" w:rsidR="00AE6A03" w:rsidRPr="00DD3257" w:rsidRDefault="00AE6A0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C0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BA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Muscle cramps</w:t>
            </w:r>
          </w:p>
        </w:tc>
        <w:tc>
          <w:tcPr>
            <w:tcW w:w="1274" w:type="pct"/>
          </w:tcPr>
          <w:p w14:paraId="630070BB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BD" w14:textId="3DFB4DA5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</w:p>
        </w:tc>
        <w:tc>
          <w:tcPr>
            <w:tcW w:w="597" w:type="pct"/>
            <w:vAlign w:val="center"/>
          </w:tcPr>
          <w:p w14:paraId="630070BE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BF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C62553" w:rsidRPr="00DD3257" w14:paraId="103178E8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57F3F27E" w14:textId="03A3CC54" w:rsidR="00C62553" w:rsidRPr="00DD3257" w:rsidRDefault="00C6255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Oedema</w:t>
            </w:r>
          </w:p>
        </w:tc>
        <w:tc>
          <w:tcPr>
            <w:tcW w:w="1274" w:type="pct"/>
          </w:tcPr>
          <w:p w14:paraId="44AABFC4" w14:textId="77777777" w:rsidR="00C62553" w:rsidRPr="00DD3257" w:rsidRDefault="00C6255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58B9393" w14:textId="77777777" w:rsidR="00C62553" w:rsidRPr="00DD3257" w:rsidRDefault="00C6255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36A95248" w14:textId="77777777" w:rsidR="00C62553" w:rsidRPr="00DD3257" w:rsidRDefault="00C6255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18C672DE" w14:textId="77777777" w:rsidR="00C62553" w:rsidRPr="00DD3257" w:rsidRDefault="00C6255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5005B8" w:rsidRPr="00DD3257" w14:paraId="236CB0EF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10B86B7" w14:textId="71341139" w:rsidR="005005B8" w:rsidRDefault="005005B8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Pain management</w:t>
            </w:r>
          </w:p>
        </w:tc>
        <w:tc>
          <w:tcPr>
            <w:tcW w:w="1274" w:type="pct"/>
          </w:tcPr>
          <w:p w14:paraId="123C130B" w14:textId="77777777" w:rsidR="005005B8" w:rsidRPr="00DD3257" w:rsidRDefault="005005B8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25B34A70" w14:textId="77777777" w:rsidR="005005B8" w:rsidRPr="00DD3257" w:rsidRDefault="005005B8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A3B826D" w14:textId="77777777" w:rsidR="005005B8" w:rsidRPr="00DD3257" w:rsidRDefault="005005B8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08078457" w14:textId="77777777" w:rsidR="005005B8" w:rsidRPr="00DD3257" w:rsidRDefault="005005B8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CC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C1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Pruritus</w:t>
            </w:r>
          </w:p>
        </w:tc>
        <w:tc>
          <w:tcPr>
            <w:tcW w:w="1274" w:type="pct"/>
          </w:tcPr>
          <w:p w14:paraId="630070C2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C9" w14:textId="443FE250" w:rsidR="009A1683" w:rsidRPr="00DD3257" w:rsidRDefault="009A1683" w:rsidP="009A1683">
            <w:pPr>
              <w:pStyle w:val="ColorfulList-Accent11"/>
              <w:numPr>
                <w:ilvl w:val="0"/>
                <w:numId w:val="10"/>
              </w:numPr>
              <w:autoSpaceDE w:val="0"/>
              <w:autoSpaceDN w:val="0"/>
              <w:adjustRightInd w:val="0"/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597" w:type="pct"/>
            <w:vAlign w:val="center"/>
          </w:tcPr>
          <w:p w14:paraId="630070CA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CB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D5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CD" w14:textId="6A6CF748" w:rsidR="009A1683" w:rsidRPr="00DD3257" w:rsidRDefault="004E6AD4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Restless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l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egs</w:t>
            </w:r>
          </w:p>
        </w:tc>
        <w:tc>
          <w:tcPr>
            <w:tcW w:w="1274" w:type="pct"/>
          </w:tcPr>
          <w:p w14:paraId="630070C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CF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Check iron status and replace if deficient</w:t>
            </w:r>
          </w:p>
          <w:p w14:paraId="630070D0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Home therapies such as massage, warm baths, warm/cool compresses, relaxation techniques, exercise</w:t>
            </w:r>
          </w:p>
          <w:p w14:paraId="630070D1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Dopaminergic agents or dopamine agonists </w:t>
            </w:r>
          </w:p>
          <w:p w14:paraId="630070D2" w14:textId="77777777" w:rsidR="009A1683" w:rsidRPr="00DD3257" w:rsidRDefault="009A1683" w:rsidP="009A1683">
            <w:pPr>
              <w:numPr>
                <w:ilvl w:val="0"/>
                <w:numId w:val="7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Benzodiazepines</w:t>
            </w:r>
          </w:p>
        </w:tc>
        <w:tc>
          <w:tcPr>
            <w:tcW w:w="597" w:type="pct"/>
            <w:vAlign w:val="center"/>
          </w:tcPr>
          <w:p w14:paraId="630070D3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D4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DE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D6" w14:textId="40AA8563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 xml:space="preserve">Sleep </w:t>
            </w:r>
            <w:r w:rsidR="00F016D9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pnoea</w:t>
            </w:r>
          </w:p>
        </w:tc>
        <w:tc>
          <w:tcPr>
            <w:tcW w:w="1274" w:type="pct"/>
          </w:tcPr>
          <w:p w14:paraId="630070D8" w14:textId="37FA119D" w:rsidR="009A1683" w:rsidRPr="00EE60B4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  <w:highlight w:val="yellow"/>
              </w:rPr>
            </w:pPr>
          </w:p>
        </w:tc>
        <w:tc>
          <w:tcPr>
            <w:tcW w:w="1881" w:type="pct"/>
          </w:tcPr>
          <w:p w14:paraId="630070D9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Weight reduction </w:t>
            </w:r>
          </w:p>
          <w:p w14:paraId="630070DA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Avoid central nervous system depressants (including alcohol)</w:t>
            </w:r>
          </w:p>
          <w:p w14:paraId="630070DB" w14:textId="77777777" w:rsidR="009A1683" w:rsidRPr="00DD3257" w:rsidRDefault="009A1683" w:rsidP="009A1683">
            <w:pPr>
              <w:numPr>
                <w:ilvl w:val="0"/>
                <w:numId w:val="11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Assess with Sleep study</w:t>
            </w:r>
          </w:p>
        </w:tc>
        <w:tc>
          <w:tcPr>
            <w:tcW w:w="597" w:type="pct"/>
            <w:vAlign w:val="center"/>
          </w:tcPr>
          <w:p w14:paraId="630070DC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DD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E4" w14:textId="77777777" w:rsidTr="00F016D9">
        <w:trPr>
          <w:cantSplit/>
        </w:trPr>
        <w:tc>
          <w:tcPr>
            <w:tcW w:w="606" w:type="pct"/>
            <w:tcMar>
              <w:left w:w="28" w:type="dxa"/>
              <w:right w:w="28" w:type="dxa"/>
            </w:tcMar>
          </w:tcPr>
          <w:p w14:paraId="630070DF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Uraemia</w:t>
            </w:r>
          </w:p>
        </w:tc>
        <w:tc>
          <w:tcPr>
            <w:tcW w:w="1274" w:type="pct"/>
          </w:tcPr>
          <w:p w14:paraId="630070E0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1881" w:type="pct"/>
          </w:tcPr>
          <w:p w14:paraId="630070E1" w14:textId="77777777" w:rsidR="009A1683" w:rsidRPr="00DD3257" w:rsidRDefault="009A1683" w:rsidP="009A1683">
            <w:pPr>
              <w:numPr>
                <w:ilvl w:val="0"/>
                <w:numId w:val="13"/>
              </w:numPr>
              <w:spacing w:after="0" w:line="240" w:lineRule="auto"/>
              <w:ind w:left="170" w:hanging="170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Dialysis should be commenced as soon as uraemic symptoms develop</w:t>
            </w:r>
          </w:p>
        </w:tc>
        <w:tc>
          <w:tcPr>
            <w:tcW w:w="597" w:type="pct"/>
            <w:vAlign w:val="center"/>
          </w:tcPr>
          <w:p w14:paraId="630070E2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  <w:tc>
          <w:tcPr>
            <w:tcW w:w="642" w:type="pct"/>
            <w:vAlign w:val="center"/>
          </w:tcPr>
          <w:p w14:paraId="630070E3" w14:textId="77777777" w:rsidR="009A1683" w:rsidRPr="00DD3257" w:rsidRDefault="009A1683" w:rsidP="009A1683">
            <w:pPr>
              <w:spacing w:before="40" w:after="40" w:line="240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9A1683" w:rsidRPr="00DD3257" w14:paraId="630070E6" w14:textId="77777777" w:rsidTr="00F016D9">
        <w:tc>
          <w:tcPr>
            <w:tcW w:w="5000" w:type="pct"/>
            <w:gridSpan w:val="5"/>
            <w:shd w:val="clear" w:color="auto" w:fill="C3D8E8" w:themeFill="accent5"/>
            <w:tcMar>
              <w:left w:w="28" w:type="dxa"/>
              <w:right w:w="28" w:type="dxa"/>
            </w:tcMar>
          </w:tcPr>
          <w:p w14:paraId="630070E5" w14:textId="12E68ACE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Support &amp; </w:t>
            </w:r>
            <w:r w:rsidR="00170C5E">
              <w:rPr>
                <w:rFonts w:asciiTheme="minorHAnsi" w:hAnsiTheme="minorHAnsi" w:cstheme="minorHAnsi"/>
                <w:b/>
                <w:sz w:val="18"/>
                <w:szCs w:val="18"/>
              </w:rPr>
              <w:t>t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 xml:space="preserve">reatment </w:t>
            </w:r>
            <w:r w:rsidR="00170C5E">
              <w:rPr>
                <w:rFonts w:asciiTheme="minorHAnsi" w:hAnsiTheme="minorHAnsi" w:cstheme="minorHAnsi"/>
                <w:b/>
                <w:sz w:val="18"/>
                <w:szCs w:val="18"/>
              </w:rPr>
              <w:t>o</w:t>
            </w:r>
            <w:r w:rsidRPr="00DD3257">
              <w:rPr>
                <w:rFonts w:asciiTheme="minorHAnsi" w:hAnsiTheme="minorHAnsi" w:cstheme="minorHAnsi"/>
                <w:b/>
                <w:sz w:val="18"/>
                <w:szCs w:val="18"/>
              </w:rPr>
              <w:t>ptions</w:t>
            </w: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DD3257">
              <w:rPr>
                <w:rFonts w:asciiTheme="minorHAnsi" w:hAnsiTheme="minorHAnsi" w:cstheme="minorHAnsi"/>
                <w:noProof/>
                <w:sz w:val="18"/>
                <w:szCs w:val="18"/>
                <w:lang w:eastAsia="en-AU"/>
              </w:rPr>
              <mc:AlternateContent>
                <mc:Choice Requires="wps">
                  <w:drawing>
                    <wp:inline distT="0" distB="0" distL="0" distR="0" wp14:anchorId="63007125" wp14:editId="63007126">
                      <wp:extent cx="179705" cy="179705"/>
                      <wp:effectExtent l="0" t="0" r="0" b="0"/>
                      <wp:docPr id="225" name="Oval 225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spect="1"/>
                            </wps:cNvSpPr>
                            <wps:spPr>
                              <a:xfrm>
                                <a:off x="0" y="0"/>
                                <a:ext cx="179705" cy="179705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0000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 xmlns:a="http://schemas.openxmlformats.org/drawingml/2006/main" xmlns:pic="http://schemas.openxmlformats.org/drawingml/2006/picture" xmlns:a14="http://schemas.microsoft.com/office/drawing/2010/main">
                  <w:pict>
                    <v:oval id="Oval 225" style="width:14.15pt;height:14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spid="_x0000_s1026" fillcolor="red" stroked="f" strokeweight="1pt" w14:anchorId="06A4C1B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">
                      <v:stroke joinstyle="miter"/>
                      <o:lock v:ext="edit" aspectratio="t"/>
                      <w10:anchorlock/>
                    </v:oval>
                  </w:pict>
                </mc:Fallback>
              </mc:AlternateContent>
            </w:r>
          </w:p>
        </w:tc>
      </w:tr>
      <w:tr w:rsidR="009A1683" w:rsidRPr="00DD3257" w14:paraId="630070EF" w14:textId="77777777" w:rsidTr="00F016D9">
        <w:tc>
          <w:tcPr>
            <w:tcW w:w="606" w:type="pct"/>
            <w:tcMar>
              <w:left w:w="28" w:type="dxa"/>
              <w:right w:w="28" w:type="dxa"/>
            </w:tcMar>
          </w:tcPr>
          <w:p w14:paraId="630070E7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Treatment options for stage 5 CKD (if appropriate)</w:t>
            </w:r>
          </w:p>
        </w:tc>
        <w:tc>
          <w:tcPr>
            <w:tcW w:w="1274" w:type="pct"/>
            <w:tcMar>
              <w:left w:w="28" w:type="dxa"/>
              <w:right w:w="28" w:type="dxa"/>
            </w:tcMar>
          </w:tcPr>
          <w:p w14:paraId="630070E8" w14:textId="77777777" w:rsidR="009A1683" w:rsidRPr="00DD3257" w:rsidRDefault="009A1683" w:rsidP="009A168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iCs/>
                <w:sz w:val="18"/>
                <w:szCs w:val="18"/>
              </w:rPr>
              <w:t xml:space="preserve">Patients and their families or carers should receive sufficient information and education regarding the nature of Stage 5 CKD, and the options for the treatment to allow them to make an informed decision about the management of their condition. </w:t>
            </w:r>
          </w:p>
          <w:p w14:paraId="630070E9" w14:textId="77777777" w:rsidR="009A1683" w:rsidRPr="00DD3257" w:rsidRDefault="009A1683" w:rsidP="009A168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Treatment choice has more effect on lifestyle than it does on mortality or morbidity.  </w:t>
            </w:r>
          </w:p>
          <w:p w14:paraId="630070EB" w14:textId="620409CD" w:rsidR="009A1683" w:rsidRPr="00C62553" w:rsidRDefault="009A1683" w:rsidP="00C62553">
            <w:pPr>
              <w:pStyle w:val="NormalWeb1"/>
              <w:numPr>
                <w:ilvl w:val="0"/>
                <w:numId w:val="22"/>
              </w:numPr>
              <w:ind w:left="170" w:hanging="170"/>
              <w:rPr>
                <w:rFonts w:asciiTheme="minorHAnsi" w:hAnsiTheme="minorHAnsi" w:cstheme="minorHAnsi"/>
                <w:iCs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A shared </w:t>
            </w:r>
            <w:r w:rsidR="0002332A"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>decision-making</w:t>
            </w:r>
            <w:r w:rsidRPr="00DD3257">
              <w:rPr>
                <w:rFonts w:asciiTheme="minorHAnsi" w:hAnsiTheme="minorHAnsi" w:cstheme="minorHAnsi"/>
                <w:sz w:val="18"/>
                <w:szCs w:val="18"/>
                <w:lang w:val="en-AU"/>
              </w:rPr>
              <w:t xml:space="preserve"> approach is highly recommended.  </w:t>
            </w:r>
          </w:p>
        </w:tc>
        <w:tc>
          <w:tcPr>
            <w:tcW w:w="1881" w:type="pct"/>
            <w:tcMar>
              <w:left w:w="28" w:type="dxa"/>
              <w:right w:w="28" w:type="dxa"/>
            </w:tcMar>
          </w:tcPr>
          <w:p w14:paraId="630070EC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 xml:space="preserve">Patient education </w:t>
            </w:r>
            <w:r w:rsidRPr="00DD3257">
              <w:rPr>
                <w:rFonts w:asciiTheme="minorHAnsi" w:hAnsiTheme="minorHAnsi" w:cstheme="minorHAnsi"/>
                <w:i/>
                <w:sz w:val="18"/>
                <w:szCs w:val="18"/>
              </w:rPr>
              <w:t>(list resources, assistance given)</w:t>
            </w:r>
          </w:p>
        </w:tc>
        <w:tc>
          <w:tcPr>
            <w:tcW w:w="597" w:type="pct"/>
            <w:tcMar>
              <w:left w:w="28" w:type="dxa"/>
              <w:right w:w="28" w:type="dxa"/>
            </w:tcMar>
          </w:tcPr>
          <w:p w14:paraId="630070ED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GP/ Nurse/ Nephrologist/ Renal Unit Staff</w:t>
            </w:r>
          </w:p>
        </w:tc>
        <w:tc>
          <w:tcPr>
            <w:tcW w:w="642" w:type="pct"/>
            <w:tcMar>
              <w:left w:w="28" w:type="dxa"/>
              <w:right w:w="28" w:type="dxa"/>
            </w:tcMar>
          </w:tcPr>
          <w:p w14:paraId="630070EE" w14:textId="77777777" w:rsidR="009A1683" w:rsidRPr="00DD3257" w:rsidRDefault="009A1683" w:rsidP="009A1683">
            <w:pPr>
              <w:spacing w:before="40" w:after="4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380"/>
        <w:gridCol w:w="4212"/>
      </w:tblGrid>
      <w:tr w:rsidR="009B02B7" w:rsidRPr="00DD3257" w14:paraId="630070F5" w14:textId="77777777" w:rsidTr="00170C5E">
        <w:trPr>
          <w:trHeight w:val="1407"/>
        </w:trPr>
        <w:tc>
          <w:tcPr>
            <w:tcW w:w="10380" w:type="dxa"/>
            <w:tcBorders>
              <w:bottom w:val="single" w:sz="4" w:space="0" w:color="auto"/>
            </w:tcBorders>
            <w:vAlign w:val="bottom"/>
          </w:tcPr>
          <w:p w14:paraId="630070F3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Name:</w:t>
            </w:r>
          </w:p>
        </w:tc>
        <w:tc>
          <w:tcPr>
            <w:tcW w:w="4212" w:type="dxa"/>
            <w:tcBorders>
              <w:bottom w:val="single" w:sz="4" w:space="0" w:color="auto"/>
            </w:tcBorders>
            <w:vAlign w:val="bottom"/>
          </w:tcPr>
          <w:p w14:paraId="630070F4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Date:</w:t>
            </w:r>
          </w:p>
        </w:tc>
      </w:tr>
      <w:tr w:rsidR="009B02B7" w:rsidRPr="00DD3257" w14:paraId="630070F7" w14:textId="77777777" w:rsidTr="00170C5E">
        <w:trPr>
          <w:trHeight w:val="458"/>
        </w:trPr>
        <w:tc>
          <w:tcPr>
            <w:tcW w:w="14592" w:type="dxa"/>
            <w:gridSpan w:val="2"/>
            <w:tcBorders>
              <w:bottom w:val="single" w:sz="4" w:space="0" w:color="auto"/>
            </w:tcBorders>
            <w:vAlign w:val="bottom"/>
          </w:tcPr>
          <w:p w14:paraId="630070F6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GP Signature:</w:t>
            </w:r>
          </w:p>
        </w:tc>
      </w:tr>
      <w:tr w:rsidR="009B02B7" w:rsidRPr="00DD3257" w14:paraId="630070FA" w14:textId="77777777" w:rsidTr="00170C5E">
        <w:trPr>
          <w:trHeight w:val="531"/>
        </w:trPr>
        <w:tc>
          <w:tcPr>
            <w:tcW w:w="1038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0070F8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Name:</w:t>
            </w:r>
          </w:p>
        </w:tc>
        <w:tc>
          <w:tcPr>
            <w:tcW w:w="421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14:paraId="630070F9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Date:</w:t>
            </w:r>
          </w:p>
        </w:tc>
      </w:tr>
      <w:tr w:rsidR="009B02B7" w:rsidRPr="00DD3257" w14:paraId="630070FC" w14:textId="77777777" w:rsidTr="00170C5E">
        <w:trPr>
          <w:trHeight w:val="422"/>
        </w:trPr>
        <w:tc>
          <w:tcPr>
            <w:tcW w:w="14592" w:type="dxa"/>
            <w:gridSpan w:val="2"/>
            <w:tcBorders>
              <w:top w:val="single" w:sz="4" w:space="0" w:color="auto"/>
            </w:tcBorders>
            <w:vAlign w:val="bottom"/>
          </w:tcPr>
          <w:p w14:paraId="630070FB" w14:textId="77777777" w:rsidR="009B02B7" w:rsidRPr="00DD3257" w:rsidRDefault="009B02B7" w:rsidP="009B02B7">
            <w:pPr>
              <w:spacing w:after="0" w:line="240" w:lineRule="auto"/>
              <w:rPr>
                <w:rFonts w:asciiTheme="minorHAnsi" w:hAnsiTheme="minorHAnsi" w:cstheme="minorHAnsi"/>
                <w:sz w:val="18"/>
                <w:szCs w:val="18"/>
              </w:rPr>
            </w:pPr>
            <w:r w:rsidRPr="00DD3257">
              <w:rPr>
                <w:rFonts w:asciiTheme="minorHAnsi" w:hAnsiTheme="minorHAnsi" w:cstheme="minorHAnsi"/>
                <w:sz w:val="18"/>
                <w:szCs w:val="18"/>
              </w:rPr>
              <w:t>Patient Signature:</w:t>
            </w:r>
          </w:p>
        </w:tc>
      </w:tr>
    </w:tbl>
    <w:p w14:paraId="63007100" w14:textId="77777777" w:rsidR="009B02B7" w:rsidRPr="004C6B10" w:rsidRDefault="009A1683" w:rsidP="009A1683">
      <w:pPr>
        <w:tabs>
          <w:tab w:val="left" w:pos="6810"/>
        </w:tabs>
        <w:rPr>
          <w:rFonts w:ascii="Arial" w:hAnsi="Arial" w:cs="Arial"/>
          <w:sz w:val="20"/>
          <w:szCs w:val="20"/>
        </w:rPr>
      </w:pPr>
      <w:r w:rsidRPr="004C6B10">
        <w:rPr>
          <w:rFonts w:ascii="Arial" w:hAnsi="Arial" w:cs="Arial"/>
          <w:sz w:val="20"/>
          <w:szCs w:val="20"/>
        </w:rPr>
        <w:tab/>
      </w:r>
    </w:p>
    <w:sectPr w:rsidR="009B02B7" w:rsidRPr="004C6B10" w:rsidSect="00170C5E">
      <w:headerReference w:type="default" r:id="rId20"/>
      <w:footerReference w:type="default" r:id="rId21"/>
      <w:pgSz w:w="16838" w:h="11906" w:orient="landscape"/>
      <w:pgMar w:top="2269" w:right="1236" w:bottom="567" w:left="567" w:header="1298" w:footer="215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0" w:author="Roxanne Perry" w:date="2026-07-06T11:52:00Z" w:initials="RP">
    <w:p w14:paraId="2B269048" w14:textId="1205C7EB" w:rsidR="005222E2" w:rsidRDefault="003C2292">
      <w:r>
        <w:annotationRef/>
      </w:r>
      <w:r w:rsidRPr="15856060">
        <w:t>the idea of this is good but its very long and complex... i doubt it would be used in these days of computer-based patient notes and records ...  can it be simplified?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2B269048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3C956312" w16cex:dateUtc="2026-07-06T02:22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2B269048" w16cid:durableId="3C95631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2CE357" w14:textId="77777777" w:rsidR="003C2292" w:rsidRDefault="003C2292" w:rsidP="006F79B5">
      <w:pPr>
        <w:spacing w:after="0" w:line="240" w:lineRule="auto"/>
      </w:pPr>
      <w:r>
        <w:separator/>
      </w:r>
    </w:p>
  </w:endnote>
  <w:endnote w:type="continuationSeparator" w:id="0">
    <w:p w14:paraId="2E35DC56" w14:textId="77777777" w:rsidR="003C2292" w:rsidRDefault="003C2292" w:rsidP="006F79B5">
      <w:pPr>
        <w:spacing w:after="0" w:line="240" w:lineRule="auto"/>
      </w:pPr>
      <w:r>
        <w:continuationSeparator/>
      </w:r>
    </w:p>
  </w:endnote>
  <w:endnote w:type="continuationNotice" w:id="1">
    <w:p w14:paraId="744D2663" w14:textId="77777777" w:rsidR="003C2292" w:rsidRDefault="003C229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0712C" w14:textId="34387F28" w:rsidR="00383D06" w:rsidRPr="00A44492" w:rsidRDefault="00383D06" w:rsidP="00A44492">
    <w:pPr>
      <w:rPr>
        <w:rFonts w:asciiTheme="minorHAnsi" w:hAnsiTheme="minorHAnsi" w:cstheme="minorHAnsi"/>
        <w:sz w:val="20"/>
        <w:szCs w:val="20"/>
      </w:rPr>
    </w:pPr>
    <w:r w:rsidRPr="00A44492">
      <w:rPr>
        <w:rFonts w:asciiTheme="minorHAnsi" w:hAnsiTheme="minorHAnsi" w:cstheme="minorHAnsi"/>
        <w:b/>
        <w:sz w:val="20"/>
        <w:szCs w:val="20"/>
      </w:rPr>
      <w:t>Kidney Health Australia</w:t>
    </w:r>
    <w:r w:rsidRPr="00A44492">
      <w:rPr>
        <w:rFonts w:asciiTheme="minorHAnsi" w:hAnsiTheme="minorHAnsi" w:cstheme="minorHAnsi"/>
        <w:sz w:val="20"/>
        <w:szCs w:val="20"/>
      </w:rPr>
      <w:t xml:space="preserve"> </w:t>
    </w:r>
    <w:r w:rsidR="00A44492" w:rsidRPr="00A44492">
      <w:rPr>
        <w:rFonts w:asciiTheme="minorHAnsi" w:hAnsiTheme="minorHAnsi" w:cstheme="minorHAnsi"/>
        <w:sz w:val="20"/>
        <w:szCs w:val="20"/>
      </w:rPr>
      <w:t>202</w:t>
    </w:r>
    <w:r w:rsidR="00CC18FC">
      <w:rPr>
        <w:rFonts w:asciiTheme="minorHAnsi" w:hAnsiTheme="minorHAnsi" w:cstheme="minorHAnsi"/>
        <w:sz w:val="20"/>
        <w:szCs w:val="20"/>
      </w:rPr>
      <w:t>6</w:t>
    </w:r>
    <w:r w:rsidRPr="00A44492">
      <w:rPr>
        <w:rFonts w:asciiTheme="minorHAnsi" w:hAnsiTheme="minorHAnsi" w:cstheme="minorHAnsi"/>
        <w:sz w:val="20"/>
        <w:szCs w:val="20"/>
      </w:rPr>
      <w:tab/>
    </w:r>
    <w:r w:rsidRPr="00A44492">
      <w:rPr>
        <w:rFonts w:asciiTheme="minorHAnsi" w:hAnsiTheme="minorHAnsi" w:cstheme="minorHAnsi"/>
        <w:sz w:val="20"/>
        <w:szCs w:val="20"/>
      </w:rPr>
      <w:tab/>
    </w:r>
    <w:r w:rsidRPr="00A44492">
      <w:rPr>
        <w:rFonts w:asciiTheme="minorHAnsi" w:hAnsiTheme="minorHAnsi" w:cstheme="minorHAnsi"/>
        <w:sz w:val="20"/>
        <w:szCs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761A99" w14:textId="77777777" w:rsidR="003C2292" w:rsidRDefault="003C2292" w:rsidP="006F79B5">
      <w:pPr>
        <w:spacing w:after="0" w:line="240" w:lineRule="auto"/>
      </w:pPr>
      <w:r>
        <w:separator/>
      </w:r>
    </w:p>
  </w:footnote>
  <w:footnote w:type="continuationSeparator" w:id="0">
    <w:p w14:paraId="523EABC4" w14:textId="77777777" w:rsidR="003C2292" w:rsidRDefault="003C2292" w:rsidP="006F79B5">
      <w:pPr>
        <w:spacing w:after="0" w:line="240" w:lineRule="auto"/>
      </w:pPr>
      <w:r>
        <w:continuationSeparator/>
      </w:r>
    </w:p>
  </w:footnote>
  <w:footnote w:type="continuationNotice" w:id="1">
    <w:p w14:paraId="2B9BE0AB" w14:textId="77777777" w:rsidR="003C2292" w:rsidRDefault="003C229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0712B" w14:textId="6F1CF6B5" w:rsidR="00383D06" w:rsidRDefault="00170C5E">
    <w:pPr>
      <w:pStyle w:val="Header"/>
    </w:pPr>
    <w:r w:rsidRPr="00F71E2E">
      <w:rPr>
        <w:noProof/>
      </w:rPr>
      <w:drawing>
        <wp:anchor distT="0" distB="0" distL="114300" distR="114300" simplePos="0" relativeHeight="251658243" behindDoc="1" locked="0" layoutInCell="1" allowOverlap="1" wp14:anchorId="45BFCD0D" wp14:editId="6E4F7305">
          <wp:simplePos x="0" y="0"/>
          <wp:positionH relativeFrom="margin">
            <wp:posOffset>7439660</wp:posOffset>
          </wp:positionH>
          <wp:positionV relativeFrom="page">
            <wp:posOffset>-1327150</wp:posOffset>
          </wp:positionV>
          <wp:extent cx="2519045" cy="2672080"/>
          <wp:effectExtent l="0" t="0" r="0" b="0"/>
          <wp:wrapNone/>
          <wp:docPr id="226" name="Picture 226" descr="A picture containing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Picture 3" descr="A picture containing logo&#10;&#10;Description automatically generated"/>
                  <pic:cNvPicPr/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27421" t="4935" r="31531" b="33496"/>
                  <a:stretch/>
                </pic:blipFill>
                <pic:spPr bwMode="auto">
                  <a:xfrm flipH="1">
                    <a:off x="0" y="0"/>
                    <a:ext cx="2519045" cy="267208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71E2E">
      <w:rPr>
        <w:noProof/>
      </w:rPr>
      <w:drawing>
        <wp:anchor distT="0" distB="0" distL="114300" distR="114300" simplePos="0" relativeHeight="251658242" behindDoc="1" locked="0" layoutInCell="1" allowOverlap="1" wp14:anchorId="2F08544B" wp14:editId="1F3CA6F0">
          <wp:simplePos x="0" y="0"/>
          <wp:positionH relativeFrom="column">
            <wp:posOffset>-1106252</wp:posOffset>
          </wp:positionH>
          <wp:positionV relativeFrom="paragraph">
            <wp:posOffset>-1624881</wp:posOffset>
          </wp:positionV>
          <wp:extent cx="2367296" cy="2447445"/>
          <wp:effectExtent l="0" t="0" r="0" b="0"/>
          <wp:wrapNone/>
          <wp:docPr id="227" name="Picture 227" descr="Logo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Logo&#10;&#10;Description automatically generated with medium confidence"/>
                  <pic:cNvPicPr/>
                </pic:nvPicPr>
                <pic:blipFill rotWithShape="1">
                  <a:blip r:embed="rId2">
                    <a:alphaModFix/>
                    <a:duotone>
                      <a:prstClr val="black"/>
                      <a:schemeClr val="accent4">
                        <a:tint val="45000"/>
                        <a:satMod val="400000"/>
                      </a:schemeClr>
                    </a:duotone>
                    <a:extLst>
                      <a:ext uri="{BEBA8EAE-BF5A-486C-A8C5-ECC9F3942E4B}">
                        <a14:imgProps xmlns:a14="http://schemas.microsoft.com/office/drawing/2010/main">
                          <a14:imgLayer r:embed="rId3">
                            <a14:imgEffect>
                              <a14:colorTemperature colorTemp="4700"/>
                            </a14:imgEffect>
                            <a14:imgEffect>
                              <a14:saturation sat="236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686" t="33616" r="54015" b="6006"/>
                  <a:stretch/>
                </pic:blipFill>
                <pic:spPr bwMode="auto">
                  <a:xfrm rot="5400000">
                    <a:off x="0" y="0"/>
                    <a:ext cx="2370175" cy="2450421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1" allowOverlap="1" wp14:anchorId="25E20994" wp14:editId="635255B1">
              <wp:simplePos x="0" y="0"/>
              <wp:positionH relativeFrom="page">
                <wp:align>right</wp:align>
              </wp:positionH>
              <wp:positionV relativeFrom="paragraph">
                <wp:posOffset>-819509</wp:posOffset>
              </wp:positionV>
              <wp:extent cx="10690860" cy="1379220"/>
              <wp:effectExtent l="0" t="0" r="0" b="0"/>
              <wp:wrapNone/>
              <wp:docPr id="30" name="Rectangle 3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0690860" cy="1379220"/>
                      </a:xfrm>
                      <a:prstGeom prst="rect">
                        <a:avLst/>
                      </a:prstGeom>
                      <a:solidFill>
                        <a:schemeClr val="accent5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>
          <w:pict>
            <v:rect id="Rectangle 30" style="position:absolute;margin-left:790.6pt;margin-top:-64.55pt;width:841.8pt;height:108.6pt;z-index:-25165824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spid="_x0000_s1026" fillcolor="#c3d8e8 [3208]" stroked="f" strokeweight="1pt" w14:anchorId="6E0507D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">
              <w10:wrap anchorx="page"/>
            </v:rect>
          </w:pict>
        </mc:Fallback>
      </mc:AlternateContent>
    </w:r>
    <w:r w:rsidR="00524CA9">
      <w:rPr>
        <w:noProof/>
      </w:rPr>
      <w:drawing>
        <wp:anchor distT="0" distB="0" distL="114300" distR="114300" simplePos="0" relativeHeight="251658241" behindDoc="0" locked="0" layoutInCell="1" allowOverlap="1" wp14:anchorId="3884AFE0" wp14:editId="69E354CA">
          <wp:simplePos x="0" y="0"/>
          <wp:positionH relativeFrom="margin">
            <wp:align>left</wp:align>
          </wp:positionH>
          <wp:positionV relativeFrom="paragraph">
            <wp:posOffset>-504142</wp:posOffset>
          </wp:positionV>
          <wp:extent cx="2598286" cy="530251"/>
          <wp:effectExtent l="0" t="0" r="0" b="3175"/>
          <wp:wrapNone/>
          <wp:docPr id="228" name="Picture 228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 descr="A picture containing text, clipart&#10;&#10;Description automatically generated"/>
                  <pic:cNvPicPr/>
                </pic:nvPicPr>
                <pic:blipFill>
                  <a:blip r:embed="rId4">
                    <a:clrChange>
                      <a:clrFrom>
                        <a:srgbClr val="FFFEFC"/>
                      </a:clrFrom>
                      <a:clrTo>
                        <a:srgbClr val="FFFEFC">
                          <a:alpha val="0"/>
                        </a:srgbClr>
                      </a:clrTo>
                    </a:clrChange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8286" cy="530251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43DBDB11" w14:textId="2251BAA2" w:rsidR="004C6B10" w:rsidRPr="00582D3C" w:rsidRDefault="00F71E2E">
    <w:pPr>
      <w:pStyle w:val="Header"/>
      <w:rPr>
        <w:rFonts w:asciiTheme="minorHAnsi" w:hAnsiTheme="minorHAnsi" w:cstheme="minorHAnsi"/>
        <w:b/>
        <w:bCs/>
        <w:color w:val="1B3B53" w:themeColor="accent2"/>
        <w:sz w:val="36"/>
        <w:szCs w:val="36"/>
      </w:rPr>
    </w:pPr>
    <w:r w:rsidRPr="00582D3C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 xml:space="preserve">Chronic Kidney Disease </w:t>
    </w:r>
    <w:r w:rsidR="00170C5E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 xml:space="preserve">| </w:t>
    </w:r>
    <w:r w:rsidRPr="00582D3C">
      <w:rPr>
        <w:rFonts w:asciiTheme="minorHAnsi" w:hAnsiTheme="minorHAnsi" w:cstheme="minorHAnsi"/>
        <w:b/>
        <w:bCs/>
        <w:color w:val="1B3B53" w:themeColor="accent2"/>
        <w:sz w:val="36"/>
        <w:szCs w:val="36"/>
      </w:rPr>
      <w:t>Clinical Action Plan</w:t>
    </w:r>
  </w:p>
  <w:p w14:paraId="5EC28D96" w14:textId="77777777" w:rsidR="004C6B10" w:rsidRDefault="004C6B1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07A35D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17"/>
    <w:multiLevelType w:val="multilevel"/>
    <w:tmpl w:val="894EE889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72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2" w15:restartNumberingAfterBreak="0">
    <w:nsid w:val="0000001F"/>
    <w:multiLevelType w:val="multilevel"/>
    <w:tmpl w:val="AA0278C8"/>
    <w:lvl w:ilvl="0">
      <w:start w:val="1"/>
      <w:numFmt w:val="bullet"/>
      <w:lvlText w:val="·"/>
      <w:lvlJc w:val="left"/>
      <w:pPr>
        <w:tabs>
          <w:tab w:val="num" w:pos="540"/>
        </w:tabs>
        <w:ind w:left="540"/>
      </w:pPr>
      <w:rPr>
        <w:rFonts w:ascii="Lucida Grande" w:eastAsia="Times New Roman" w:hAnsi="Symbol" w:hint="default"/>
        <w:color w:val="000000"/>
        <w:position w:val="0"/>
        <w:sz w:val="20"/>
        <w:szCs w:val="20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72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3" w15:restartNumberingAfterBreak="0">
    <w:nsid w:val="00000032"/>
    <w:multiLevelType w:val="multilevel"/>
    <w:tmpl w:val="894EE8A4"/>
    <w:lvl w:ilvl="0">
      <w:numFmt w:val="bullet"/>
      <w:lvlText w:val="•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-"/>
      <w:lvlJc w:val="left"/>
      <w:pPr>
        <w:tabs>
          <w:tab w:val="num" w:pos="363"/>
        </w:tabs>
        <w:ind w:left="363" w:firstLine="357"/>
      </w:pPr>
      <w:rPr>
        <w:rFonts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•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•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4" w15:restartNumberingAfterBreak="0">
    <w:nsid w:val="0000003B"/>
    <w:multiLevelType w:val="multilevel"/>
    <w:tmpl w:val="BC0EFDE4"/>
    <w:lvl w:ilvl="0"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-"/>
      <w:lvlJc w:val="left"/>
      <w:pPr>
        <w:tabs>
          <w:tab w:val="num" w:pos="360"/>
        </w:tabs>
        <w:ind w:left="360" w:firstLine="720"/>
      </w:pPr>
      <w:rPr>
        <w:rFonts w:ascii="Calibri" w:hAnsi="Calibri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44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1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28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6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3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0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576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5" w15:restartNumberingAfterBreak="0">
    <w:nsid w:val="0000004C"/>
    <w:multiLevelType w:val="multilevel"/>
    <w:tmpl w:val="894EE8BE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6" w15:restartNumberingAfterBreak="0">
    <w:nsid w:val="0000004F"/>
    <w:multiLevelType w:val="multilevel"/>
    <w:tmpl w:val="894EE8C1"/>
    <w:lvl w:ilvl="0"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7" w15:restartNumberingAfterBreak="0">
    <w:nsid w:val="00000050"/>
    <w:multiLevelType w:val="multilevel"/>
    <w:tmpl w:val="894EE8C2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8" w15:restartNumberingAfterBreak="0">
    <w:nsid w:val="00000051"/>
    <w:multiLevelType w:val="multilevel"/>
    <w:tmpl w:val="894EE8C3"/>
    <w:lvl w:ilvl="0">
      <w:start w:val="1"/>
      <w:numFmt w:val="bullet"/>
      <w:lvlText w:val="·"/>
      <w:lvlJc w:val="left"/>
      <w:pPr>
        <w:tabs>
          <w:tab w:val="num" w:pos="360"/>
        </w:tabs>
        <w:ind w:left="36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1">
      <w:start w:val="1"/>
      <w:numFmt w:val="bullet"/>
      <w:lvlText w:val="o"/>
      <w:lvlJc w:val="left"/>
      <w:pPr>
        <w:tabs>
          <w:tab w:val="num" w:pos="360"/>
        </w:tabs>
        <w:ind w:left="360" w:firstLine="108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2">
      <w:start w:val="1"/>
      <w:numFmt w:val="bullet"/>
      <w:lvlText w:val=""/>
      <w:lvlJc w:val="left"/>
      <w:pPr>
        <w:tabs>
          <w:tab w:val="num" w:pos="360"/>
        </w:tabs>
        <w:ind w:left="360" w:firstLine="180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3">
      <w:start w:val="1"/>
      <w:numFmt w:val="bullet"/>
      <w:lvlText w:val="·"/>
      <w:lvlJc w:val="left"/>
      <w:pPr>
        <w:tabs>
          <w:tab w:val="num" w:pos="360"/>
        </w:tabs>
        <w:ind w:left="360" w:firstLine="252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4">
      <w:start w:val="1"/>
      <w:numFmt w:val="bullet"/>
      <w:lvlText w:val="o"/>
      <w:lvlJc w:val="left"/>
      <w:pPr>
        <w:tabs>
          <w:tab w:val="num" w:pos="360"/>
        </w:tabs>
        <w:ind w:left="360" w:firstLine="324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5">
      <w:start w:val="1"/>
      <w:numFmt w:val="bullet"/>
      <w:lvlText w:val=""/>
      <w:lvlJc w:val="left"/>
      <w:pPr>
        <w:tabs>
          <w:tab w:val="num" w:pos="360"/>
        </w:tabs>
        <w:ind w:left="360" w:firstLine="3960"/>
      </w:pPr>
      <w:rPr>
        <w:rFonts w:ascii="Wingdings" w:eastAsia="Times New Roman" w:hAnsi="Wingdings" w:hint="default"/>
        <w:color w:val="000000"/>
        <w:position w:val="0"/>
        <w:sz w:val="24"/>
      </w:rPr>
    </w:lvl>
    <w:lvl w:ilvl="6">
      <w:start w:val="1"/>
      <w:numFmt w:val="bullet"/>
      <w:lvlText w:val="·"/>
      <w:lvlJc w:val="left"/>
      <w:pPr>
        <w:tabs>
          <w:tab w:val="num" w:pos="360"/>
        </w:tabs>
        <w:ind w:left="360" w:firstLine="4680"/>
      </w:pPr>
      <w:rPr>
        <w:rFonts w:ascii="Lucida Grande" w:eastAsia="Times New Roman" w:hAnsi="Symbol" w:hint="default"/>
        <w:color w:val="000000"/>
        <w:position w:val="0"/>
        <w:sz w:val="24"/>
      </w:rPr>
    </w:lvl>
    <w:lvl w:ilvl="7">
      <w:start w:val="1"/>
      <w:numFmt w:val="bullet"/>
      <w:lvlText w:val="o"/>
      <w:lvlJc w:val="left"/>
      <w:pPr>
        <w:tabs>
          <w:tab w:val="num" w:pos="360"/>
        </w:tabs>
        <w:ind w:left="360" w:firstLine="5400"/>
      </w:pPr>
      <w:rPr>
        <w:rFonts w:ascii="Courier New" w:eastAsia="Times New Roman" w:hAnsi="Courier New" w:hint="default"/>
        <w:color w:val="000000"/>
        <w:position w:val="0"/>
        <w:sz w:val="24"/>
      </w:rPr>
    </w:lvl>
    <w:lvl w:ilvl="8">
      <w:start w:val="1"/>
      <w:numFmt w:val="bullet"/>
      <w:lvlText w:val=""/>
      <w:lvlJc w:val="left"/>
      <w:pPr>
        <w:tabs>
          <w:tab w:val="num" w:pos="360"/>
        </w:tabs>
        <w:ind w:left="360" w:firstLine="6120"/>
      </w:pPr>
      <w:rPr>
        <w:rFonts w:ascii="Wingdings" w:eastAsia="Times New Roman" w:hAnsi="Wingdings" w:hint="default"/>
        <w:color w:val="000000"/>
        <w:position w:val="0"/>
        <w:sz w:val="24"/>
      </w:rPr>
    </w:lvl>
  </w:abstractNum>
  <w:abstractNum w:abstractNumId="9" w15:restartNumberingAfterBreak="0">
    <w:nsid w:val="01D2144C"/>
    <w:multiLevelType w:val="hybridMultilevel"/>
    <w:tmpl w:val="D03C41C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8445393"/>
    <w:multiLevelType w:val="hybridMultilevel"/>
    <w:tmpl w:val="CF8477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C7B0F0D"/>
    <w:multiLevelType w:val="hybridMultilevel"/>
    <w:tmpl w:val="47D4F0A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2FB6DD0"/>
    <w:multiLevelType w:val="hybridMultilevel"/>
    <w:tmpl w:val="BE380D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9698E0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433113E"/>
    <w:multiLevelType w:val="hybridMultilevel"/>
    <w:tmpl w:val="5C1C0B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CEE0103"/>
    <w:multiLevelType w:val="hybridMultilevel"/>
    <w:tmpl w:val="0C7425B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3646E08"/>
    <w:multiLevelType w:val="hybridMultilevel"/>
    <w:tmpl w:val="1BD627B2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38C7310"/>
    <w:multiLevelType w:val="hybridMultilevel"/>
    <w:tmpl w:val="0A12AC5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6F25751"/>
    <w:multiLevelType w:val="hybridMultilevel"/>
    <w:tmpl w:val="27101DF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9294608"/>
    <w:multiLevelType w:val="hybridMultilevel"/>
    <w:tmpl w:val="E3FCC70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CDC3735"/>
    <w:multiLevelType w:val="hybridMultilevel"/>
    <w:tmpl w:val="75DC084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C3A33B0"/>
    <w:multiLevelType w:val="hybridMultilevel"/>
    <w:tmpl w:val="6DA23D3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C111BD"/>
    <w:multiLevelType w:val="hybridMultilevel"/>
    <w:tmpl w:val="6E6A4BFC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9804311"/>
    <w:multiLevelType w:val="hybridMultilevel"/>
    <w:tmpl w:val="3AB0F37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D1D749B"/>
    <w:multiLevelType w:val="hybridMultilevel"/>
    <w:tmpl w:val="5148A5C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3742E1E"/>
    <w:multiLevelType w:val="hybridMultilevel"/>
    <w:tmpl w:val="DA9E6C5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A3968F6"/>
    <w:multiLevelType w:val="hybridMultilevel"/>
    <w:tmpl w:val="D8C815A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AD165CC"/>
    <w:multiLevelType w:val="hybridMultilevel"/>
    <w:tmpl w:val="FF3E7D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18051704">
    <w:abstractNumId w:val="15"/>
  </w:num>
  <w:num w:numId="2" w16cid:durableId="1868761203">
    <w:abstractNumId w:val="21"/>
  </w:num>
  <w:num w:numId="3" w16cid:durableId="1391463675">
    <w:abstractNumId w:val="4"/>
  </w:num>
  <w:num w:numId="4" w16cid:durableId="618144511">
    <w:abstractNumId w:val="13"/>
  </w:num>
  <w:num w:numId="5" w16cid:durableId="952246126">
    <w:abstractNumId w:val="1"/>
  </w:num>
  <w:num w:numId="6" w16cid:durableId="1875343025">
    <w:abstractNumId w:val="6"/>
  </w:num>
  <w:num w:numId="7" w16cid:durableId="1768109732">
    <w:abstractNumId w:val="7"/>
  </w:num>
  <w:num w:numId="8" w16cid:durableId="194274125">
    <w:abstractNumId w:val="12"/>
  </w:num>
  <w:num w:numId="9" w16cid:durableId="2015062930">
    <w:abstractNumId w:val="22"/>
  </w:num>
  <w:num w:numId="10" w16cid:durableId="1999307439">
    <w:abstractNumId w:val="19"/>
  </w:num>
  <w:num w:numId="11" w16cid:durableId="848763115">
    <w:abstractNumId w:val="8"/>
  </w:num>
  <w:num w:numId="12" w16cid:durableId="1226841477">
    <w:abstractNumId w:val="3"/>
  </w:num>
  <w:num w:numId="13" w16cid:durableId="2043358026">
    <w:abstractNumId w:val="5"/>
  </w:num>
  <w:num w:numId="14" w16cid:durableId="210508019">
    <w:abstractNumId w:val="0"/>
  </w:num>
  <w:num w:numId="15" w16cid:durableId="901062436">
    <w:abstractNumId w:val="2"/>
  </w:num>
  <w:num w:numId="16" w16cid:durableId="1856263384">
    <w:abstractNumId w:val="9"/>
  </w:num>
  <w:num w:numId="17" w16cid:durableId="736901367">
    <w:abstractNumId w:val="25"/>
  </w:num>
  <w:num w:numId="18" w16cid:durableId="1139542113">
    <w:abstractNumId w:val="18"/>
  </w:num>
  <w:num w:numId="19" w16cid:durableId="1991211025">
    <w:abstractNumId w:val="23"/>
  </w:num>
  <w:num w:numId="20" w16cid:durableId="1407921215">
    <w:abstractNumId w:val="11"/>
  </w:num>
  <w:num w:numId="21" w16cid:durableId="639073434">
    <w:abstractNumId w:val="26"/>
  </w:num>
  <w:num w:numId="22" w16cid:durableId="329718617">
    <w:abstractNumId w:val="14"/>
  </w:num>
  <w:num w:numId="23" w16cid:durableId="1942300630">
    <w:abstractNumId w:val="10"/>
  </w:num>
  <w:num w:numId="24" w16cid:durableId="801653192">
    <w:abstractNumId w:val="24"/>
  </w:num>
  <w:num w:numId="25" w16cid:durableId="851453449">
    <w:abstractNumId w:val="17"/>
  </w:num>
  <w:num w:numId="26" w16cid:durableId="1311907171">
    <w:abstractNumId w:val="20"/>
  </w:num>
  <w:num w:numId="27" w16cid:durableId="1435710090">
    <w:abstractNumId w:val="16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Roxanne Perry">
    <w15:presenceInfo w15:providerId="AD" w15:userId="S::roxanne.perry@kidney.org.au::67f9445a-550d-4ab1-82f9-69b08237e32f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hdrShapeDefaults>
    <o:shapedefaults v:ext="edit" spidmax="2050">
      <o:colormru v:ext="edit" colors="#eae6e1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534A3"/>
    <w:rsid w:val="0002332A"/>
    <w:rsid w:val="000263B4"/>
    <w:rsid w:val="00043370"/>
    <w:rsid w:val="00061830"/>
    <w:rsid w:val="0006228F"/>
    <w:rsid w:val="00092B80"/>
    <w:rsid w:val="000958C7"/>
    <w:rsid w:val="000A5EB0"/>
    <w:rsid w:val="000A64A9"/>
    <w:rsid w:val="000B0A0A"/>
    <w:rsid w:val="000B29B8"/>
    <w:rsid w:val="000C2329"/>
    <w:rsid w:val="00106B1B"/>
    <w:rsid w:val="0012624D"/>
    <w:rsid w:val="001464D2"/>
    <w:rsid w:val="00170C5E"/>
    <w:rsid w:val="0018076E"/>
    <w:rsid w:val="00180DE5"/>
    <w:rsid w:val="00192146"/>
    <w:rsid w:val="001934A6"/>
    <w:rsid w:val="00196C15"/>
    <w:rsid w:val="001A7B93"/>
    <w:rsid w:val="001C2A66"/>
    <w:rsid w:val="001C696E"/>
    <w:rsid w:val="001E7FF6"/>
    <w:rsid w:val="001F5E34"/>
    <w:rsid w:val="00222C61"/>
    <w:rsid w:val="00232406"/>
    <w:rsid w:val="00243CF2"/>
    <w:rsid w:val="00251A99"/>
    <w:rsid w:val="0025410D"/>
    <w:rsid w:val="002614C6"/>
    <w:rsid w:val="00280E68"/>
    <w:rsid w:val="002857C9"/>
    <w:rsid w:val="00285C79"/>
    <w:rsid w:val="00297512"/>
    <w:rsid w:val="002A75C2"/>
    <w:rsid w:val="002B2EA9"/>
    <w:rsid w:val="002B387C"/>
    <w:rsid w:val="002B506E"/>
    <w:rsid w:val="002E60DA"/>
    <w:rsid w:val="002F14A1"/>
    <w:rsid w:val="00303537"/>
    <w:rsid w:val="00303995"/>
    <w:rsid w:val="00304DA6"/>
    <w:rsid w:val="00317D09"/>
    <w:rsid w:val="00331245"/>
    <w:rsid w:val="0034728F"/>
    <w:rsid w:val="00357EE4"/>
    <w:rsid w:val="00363117"/>
    <w:rsid w:val="003639A5"/>
    <w:rsid w:val="00374EDF"/>
    <w:rsid w:val="0037555B"/>
    <w:rsid w:val="00383D06"/>
    <w:rsid w:val="00387D17"/>
    <w:rsid w:val="00396E67"/>
    <w:rsid w:val="003A12AC"/>
    <w:rsid w:val="003A7E9A"/>
    <w:rsid w:val="003C1B41"/>
    <w:rsid w:val="003C2292"/>
    <w:rsid w:val="003C6DEA"/>
    <w:rsid w:val="003E1A21"/>
    <w:rsid w:val="003F1FBF"/>
    <w:rsid w:val="00410140"/>
    <w:rsid w:val="00415DB9"/>
    <w:rsid w:val="004209BA"/>
    <w:rsid w:val="00442C47"/>
    <w:rsid w:val="00460B0B"/>
    <w:rsid w:val="00464528"/>
    <w:rsid w:val="004645B5"/>
    <w:rsid w:val="004663D5"/>
    <w:rsid w:val="00470981"/>
    <w:rsid w:val="0047427F"/>
    <w:rsid w:val="00495DA0"/>
    <w:rsid w:val="004B5241"/>
    <w:rsid w:val="004C6B10"/>
    <w:rsid w:val="004E6AD4"/>
    <w:rsid w:val="004F468C"/>
    <w:rsid w:val="005005B8"/>
    <w:rsid w:val="005222E2"/>
    <w:rsid w:val="00523EC8"/>
    <w:rsid w:val="00524CA9"/>
    <w:rsid w:val="00552893"/>
    <w:rsid w:val="0055450E"/>
    <w:rsid w:val="00554AFD"/>
    <w:rsid w:val="00572275"/>
    <w:rsid w:val="00582D3C"/>
    <w:rsid w:val="00595A12"/>
    <w:rsid w:val="005B21A2"/>
    <w:rsid w:val="005E0F1E"/>
    <w:rsid w:val="005F4853"/>
    <w:rsid w:val="00600008"/>
    <w:rsid w:val="0060016D"/>
    <w:rsid w:val="006168B6"/>
    <w:rsid w:val="00622300"/>
    <w:rsid w:val="006237FD"/>
    <w:rsid w:val="0064605B"/>
    <w:rsid w:val="00672B6D"/>
    <w:rsid w:val="006B0427"/>
    <w:rsid w:val="006B6321"/>
    <w:rsid w:val="006C6639"/>
    <w:rsid w:val="006D0CDA"/>
    <w:rsid w:val="006D671F"/>
    <w:rsid w:val="006D7197"/>
    <w:rsid w:val="006E4748"/>
    <w:rsid w:val="006E7415"/>
    <w:rsid w:val="006E79C4"/>
    <w:rsid w:val="006F17B5"/>
    <w:rsid w:val="006F79B5"/>
    <w:rsid w:val="007136EB"/>
    <w:rsid w:val="007213B3"/>
    <w:rsid w:val="0073495F"/>
    <w:rsid w:val="007407D9"/>
    <w:rsid w:val="0075341A"/>
    <w:rsid w:val="00770069"/>
    <w:rsid w:val="00795394"/>
    <w:rsid w:val="007B1402"/>
    <w:rsid w:val="007B4068"/>
    <w:rsid w:val="007B5D8A"/>
    <w:rsid w:val="007C6A64"/>
    <w:rsid w:val="007D26EA"/>
    <w:rsid w:val="007D5129"/>
    <w:rsid w:val="007E4BEA"/>
    <w:rsid w:val="007F5476"/>
    <w:rsid w:val="00805FCD"/>
    <w:rsid w:val="00806A52"/>
    <w:rsid w:val="00815AD4"/>
    <w:rsid w:val="00816DD4"/>
    <w:rsid w:val="00820021"/>
    <w:rsid w:val="008523BB"/>
    <w:rsid w:val="008628F0"/>
    <w:rsid w:val="008636ED"/>
    <w:rsid w:val="008744E7"/>
    <w:rsid w:val="00875584"/>
    <w:rsid w:val="008876A6"/>
    <w:rsid w:val="00894A59"/>
    <w:rsid w:val="008A0A8F"/>
    <w:rsid w:val="008C281C"/>
    <w:rsid w:val="008C78E7"/>
    <w:rsid w:val="008D2A06"/>
    <w:rsid w:val="008D3007"/>
    <w:rsid w:val="008D7EE9"/>
    <w:rsid w:val="008E5CEE"/>
    <w:rsid w:val="009144F9"/>
    <w:rsid w:val="009206E0"/>
    <w:rsid w:val="009350FF"/>
    <w:rsid w:val="00963808"/>
    <w:rsid w:val="00965006"/>
    <w:rsid w:val="00975BFC"/>
    <w:rsid w:val="009A1683"/>
    <w:rsid w:val="009B02B7"/>
    <w:rsid w:val="009E2CF7"/>
    <w:rsid w:val="009F0C9F"/>
    <w:rsid w:val="009F30EA"/>
    <w:rsid w:val="009F51AF"/>
    <w:rsid w:val="009F559F"/>
    <w:rsid w:val="00A14A60"/>
    <w:rsid w:val="00A2320B"/>
    <w:rsid w:val="00A24267"/>
    <w:rsid w:val="00A24F89"/>
    <w:rsid w:val="00A30A60"/>
    <w:rsid w:val="00A44492"/>
    <w:rsid w:val="00A45ED2"/>
    <w:rsid w:val="00A55DB9"/>
    <w:rsid w:val="00A83CC3"/>
    <w:rsid w:val="00A91282"/>
    <w:rsid w:val="00AB6316"/>
    <w:rsid w:val="00AC0C72"/>
    <w:rsid w:val="00AD3F33"/>
    <w:rsid w:val="00AE6A03"/>
    <w:rsid w:val="00B02297"/>
    <w:rsid w:val="00B05C86"/>
    <w:rsid w:val="00B0614B"/>
    <w:rsid w:val="00B10ABA"/>
    <w:rsid w:val="00B11522"/>
    <w:rsid w:val="00B21FFB"/>
    <w:rsid w:val="00B41748"/>
    <w:rsid w:val="00B4796B"/>
    <w:rsid w:val="00B50E7D"/>
    <w:rsid w:val="00B534A3"/>
    <w:rsid w:val="00B605B6"/>
    <w:rsid w:val="00B60AFB"/>
    <w:rsid w:val="00B60C7F"/>
    <w:rsid w:val="00B62FA3"/>
    <w:rsid w:val="00B84A9B"/>
    <w:rsid w:val="00BA2608"/>
    <w:rsid w:val="00BA32E1"/>
    <w:rsid w:val="00BD4D7E"/>
    <w:rsid w:val="00BD5B21"/>
    <w:rsid w:val="00BF3178"/>
    <w:rsid w:val="00C00332"/>
    <w:rsid w:val="00C133E9"/>
    <w:rsid w:val="00C229A0"/>
    <w:rsid w:val="00C25165"/>
    <w:rsid w:val="00C375E4"/>
    <w:rsid w:val="00C41810"/>
    <w:rsid w:val="00C47BAE"/>
    <w:rsid w:val="00C62553"/>
    <w:rsid w:val="00C668AB"/>
    <w:rsid w:val="00C82157"/>
    <w:rsid w:val="00C82F0F"/>
    <w:rsid w:val="00C8785E"/>
    <w:rsid w:val="00C976D8"/>
    <w:rsid w:val="00CA610B"/>
    <w:rsid w:val="00CA7016"/>
    <w:rsid w:val="00CB0C40"/>
    <w:rsid w:val="00CB1D58"/>
    <w:rsid w:val="00CC18FC"/>
    <w:rsid w:val="00CC3251"/>
    <w:rsid w:val="00CE41BC"/>
    <w:rsid w:val="00CF27D3"/>
    <w:rsid w:val="00CF667D"/>
    <w:rsid w:val="00CF6902"/>
    <w:rsid w:val="00CF79D5"/>
    <w:rsid w:val="00D018A7"/>
    <w:rsid w:val="00D03988"/>
    <w:rsid w:val="00D0768B"/>
    <w:rsid w:val="00D418BA"/>
    <w:rsid w:val="00D539DF"/>
    <w:rsid w:val="00D54294"/>
    <w:rsid w:val="00D6102B"/>
    <w:rsid w:val="00D7669E"/>
    <w:rsid w:val="00D77DD8"/>
    <w:rsid w:val="00D807E1"/>
    <w:rsid w:val="00DA6BC2"/>
    <w:rsid w:val="00DB05F2"/>
    <w:rsid w:val="00DB3808"/>
    <w:rsid w:val="00DD3257"/>
    <w:rsid w:val="00DD7B6A"/>
    <w:rsid w:val="00DE4DD1"/>
    <w:rsid w:val="00E00494"/>
    <w:rsid w:val="00E13623"/>
    <w:rsid w:val="00E26C96"/>
    <w:rsid w:val="00E3384C"/>
    <w:rsid w:val="00E33C77"/>
    <w:rsid w:val="00E7560D"/>
    <w:rsid w:val="00E7730E"/>
    <w:rsid w:val="00E87084"/>
    <w:rsid w:val="00E9318A"/>
    <w:rsid w:val="00E964C9"/>
    <w:rsid w:val="00EA40FA"/>
    <w:rsid w:val="00EA525D"/>
    <w:rsid w:val="00EA5D65"/>
    <w:rsid w:val="00EB1367"/>
    <w:rsid w:val="00EC3258"/>
    <w:rsid w:val="00EE4B62"/>
    <w:rsid w:val="00EE60B4"/>
    <w:rsid w:val="00EF6F30"/>
    <w:rsid w:val="00F016D9"/>
    <w:rsid w:val="00F17CB4"/>
    <w:rsid w:val="00F24B03"/>
    <w:rsid w:val="00F37D3B"/>
    <w:rsid w:val="00F37F3B"/>
    <w:rsid w:val="00F43E40"/>
    <w:rsid w:val="00F51DE9"/>
    <w:rsid w:val="00F611F1"/>
    <w:rsid w:val="00F62296"/>
    <w:rsid w:val="00F658CA"/>
    <w:rsid w:val="00F71E2E"/>
    <w:rsid w:val="00F731A1"/>
    <w:rsid w:val="00FA119E"/>
    <w:rsid w:val="00FA20AC"/>
    <w:rsid w:val="00FA5616"/>
    <w:rsid w:val="00FB18F8"/>
    <w:rsid w:val="00FD5D26"/>
    <w:rsid w:val="00FD6523"/>
    <w:rsid w:val="3C332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o:colormru v:ext="edit" colors="#eae6e1"/>
    </o:shapedefaults>
    <o:shapelayout v:ext="edit">
      <o:idmap v:ext="edit" data="2"/>
    </o:shapelayout>
  </w:shapeDefaults>
  <w:decimalSymbol w:val="."/>
  <w:listSeparator w:val=","/>
  <w14:docId w14:val="63006E07"/>
  <w14:defaultImageDpi w14:val="0"/>
  <w15:docId w15:val="{5D996691-0FE9-44A8-AEB5-B7F449AE4C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Times New Roman" w:hAnsi="Calibri" w:cs="Calibri"/>
        <w:lang w:val="en-A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2146"/>
    <w:pPr>
      <w:spacing w:after="200" w:line="276" w:lineRule="auto"/>
    </w:pPr>
    <w:rPr>
      <w:rFonts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B534A3"/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olorfulList-Accent11">
    <w:name w:val="Colorful List - Accent 11"/>
    <w:basedOn w:val="Normal"/>
    <w:uiPriority w:val="99"/>
    <w:qFormat/>
    <w:rsid w:val="004F468C"/>
    <w:pPr>
      <w:ind w:left="720"/>
      <w:contextualSpacing/>
    </w:pPr>
  </w:style>
  <w:style w:type="paragraph" w:customStyle="1" w:styleId="TableGrid1">
    <w:name w:val="Table Grid1"/>
    <w:uiPriority w:val="99"/>
    <w:rsid w:val="00A14A60"/>
    <w:rPr>
      <w:rFonts w:ascii="Lucida Grande" w:hAnsi="Lucida Grande"/>
      <w:color w:val="000000"/>
      <w:sz w:val="22"/>
    </w:rPr>
  </w:style>
  <w:style w:type="paragraph" w:customStyle="1" w:styleId="NormalWeb1">
    <w:name w:val="Normal (Web)1"/>
    <w:uiPriority w:val="99"/>
    <w:rsid w:val="00A14A60"/>
    <w:rPr>
      <w:color w:val="000000"/>
      <w:sz w:val="24"/>
      <w:lang w:val="en-GB"/>
    </w:rPr>
  </w:style>
  <w:style w:type="character" w:styleId="Hyperlink">
    <w:name w:val="Hyperlink"/>
    <w:uiPriority w:val="99"/>
    <w:unhideWhenUsed/>
    <w:rsid w:val="00A30A60"/>
    <w:rPr>
      <w:rFonts w:cs="Times New Roman"/>
      <w:color w:val="0000FF"/>
      <w:u w:val="single"/>
    </w:rPr>
  </w:style>
  <w:style w:type="paragraph" w:customStyle="1" w:styleId="CommentText1">
    <w:name w:val="Comment Text1"/>
    <w:uiPriority w:val="99"/>
    <w:rsid w:val="008C78E7"/>
    <w:rPr>
      <w:color w:val="000000"/>
      <w:lang w:val="en-GB"/>
    </w:rPr>
  </w:style>
  <w:style w:type="paragraph" w:customStyle="1" w:styleId="Figures">
    <w:name w:val="Figures"/>
    <w:uiPriority w:val="99"/>
    <w:rsid w:val="008C78E7"/>
    <w:pPr>
      <w:spacing w:after="120"/>
    </w:pPr>
    <w:rPr>
      <w:color w:val="000000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rsid w:val="000622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rsid w:val="0006228F"/>
    <w:rPr>
      <w:rFonts w:ascii="Segoe UI" w:hAnsi="Segoe UI" w:cs="Segoe UI"/>
      <w:sz w:val="18"/>
      <w:szCs w:val="18"/>
      <w:lang w:eastAsia="en-US"/>
    </w:rPr>
  </w:style>
  <w:style w:type="table" w:customStyle="1" w:styleId="PlainTable41">
    <w:name w:val="Plain Table 41"/>
    <w:basedOn w:val="TableNormal"/>
    <w:uiPriority w:val="44"/>
    <w:rsid w:val="0025410D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TableGridLight1">
    <w:name w:val="Table Grid Light1"/>
    <w:basedOn w:val="TableNormal"/>
    <w:uiPriority w:val="40"/>
    <w:rsid w:val="0025410D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styleId="Header">
    <w:name w:val="header"/>
    <w:basedOn w:val="Normal"/>
    <w:link w:val="HeaderChar"/>
    <w:uiPriority w:val="99"/>
    <w:rsid w:val="006F7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F79B5"/>
    <w:rPr>
      <w:rFonts w:cs="Times New Roman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rsid w:val="006F79B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F79B5"/>
    <w:rPr>
      <w:rFonts w:cs="Times New Roman"/>
      <w:sz w:val="22"/>
      <w:szCs w:val="22"/>
      <w:lang w:eastAsia="en-US"/>
    </w:rPr>
  </w:style>
  <w:style w:type="paragraph" w:styleId="ListParagraph">
    <w:name w:val="List Paragraph"/>
    <w:basedOn w:val="Normal"/>
    <w:uiPriority w:val="99"/>
    <w:qFormat/>
    <w:rsid w:val="00B0614B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rsid w:val="00B0614B"/>
    <w:rPr>
      <w:color w:val="EB1D24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E60B4"/>
    <w:rPr>
      <w:color w:val="605E5C"/>
      <w:shd w:val="clear" w:color="auto" w:fill="E1DFDD"/>
    </w:rPr>
  </w:style>
  <w:style w:type="paragraph" w:styleId="CommentText">
    <w:name w:val="annotation text"/>
    <w:basedOn w:val="Normal"/>
    <w:link w:val="CommentText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cs="Times New Roman"/>
    </w:rPr>
  </w:style>
  <w:style w:type="character" w:styleId="CommentReference">
    <w:name w:val="annotation reference"/>
    <w:basedOn w:val="DefaultParagraphFont"/>
    <w:uiPriority w:val="99"/>
    <w:semiHidden/>
    <w:unhideWhenUsed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microsoft.com/office/2016/09/relationships/commentsIds" Target="commentsIds.xml"/><Relationship Id="rId18" Type="http://schemas.openxmlformats.org/officeDocument/2006/relationships/hyperlink" Target="http://www.alcohol.gov.au/internet/alcohol/publishing.nsf/content/standard" TargetMode="External"/><Relationship Id="rId3" Type="http://schemas.openxmlformats.org/officeDocument/2006/relationships/customXml" Target="../customXml/item3.xml"/><Relationship Id="rId21" Type="http://schemas.openxmlformats.org/officeDocument/2006/relationships/footer" Target="footer1.xml"/><Relationship Id="rId7" Type="http://schemas.openxmlformats.org/officeDocument/2006/relationships/settings" Target="settings.xml"/><Relationship Id="rId12" Type="http://schemas.microsoft.com/office/2011/relationships/commentsExtended" Target="commentsExtended.xml"/><Relationship Id="rId17" Type="http://schemas.openxmlformats.org/officeDocument/2006/relationships/hyperlink" Target="http://www.cvdcheck.org.au" TargetMode="External"/><Relationship Id="rId2" Type="http://schemas.openxmlformats.org/officeDocument/2006/relationships/customXml" Target="../customXml/item2.xml"/><Relationship Id="rId16" Type="http://schemas.openxmlformats.org/officeDocument/2006/relationships/image" Target="media/image1.jpg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omments" Target="comments.xml"/><Relationship Id="rId24" Type="http://schemas.openxmlformats.org/officeDocument/2006/relationships/theme" Target="theme/theme1.xml"/><Relationship Id="rId5" Type="http://schemas.openxmlformats.org/officeDocument/2006/relationships/numbering" Target="numbering.xml"/><Relationship Id="rId15" Type="http://schemas.openxmlformats.org/officeDocument/2006/relationships/hyperlink" Target="http://www.kidney.org.au/ckdhandbook" TargetMode="External"/><Relationship Id="rId23" Type="http://schemas.microsoft.com/office/2011/relationships/people" Target="people.xml"/><Relationship Id="rId10" Type="http://schemas.openxmlformats.org/officeDocument/2006/relationships/endnotes" Target="endnotes.xml"/><Relationship Id="rId19" Type="http://schemas.openxmlformats.org/officeDocument/2006/relationships/hyperlink" Target="http://www.kidney.org.au/resources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microsoft.com/office/2018/08/relationships/commentsExtensible" Target="commentsExtensible.xml"/><Relationship Id="rId22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microsoft.com/office/2007/relationships/hdphoto" Target="media/hdphoto1.wdp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4.jpeg"/></Relationships>
</file>

<file path=word/theme/theme1.xml><?xml version="1.0" encoding="utf-8"?>
<a:theme xmlns:a="http://schemas.openxmlformats.org/drawingml/2006/main" name="kha2022">
  <a:themeElements>
    <a:clrScheme name="Kidney Health Australia">
      <a:dk1>
        <a:sysClr val="windowText" lastClr="000000"/>
      </a:dk1>
      <a:lt1>
        <a:sysClr val="window" lastClr="FFFFFF"/>
      </a:lt1>
      <a:dk2>
        <a:srgbClr val="333132"/>
      </a:dk2>
      <a:lt2>
        <a:srgbClr val="FFFFFF"/>
      </a:lt2>
      <a:accent1>
        <a:srgbClr val="EB1D24"/>
      </a:accent1>
      <a:accent2>
        <a:srgbClr val="1B3B53"/>
      </a:accent2>
      <a:accent3>
        <a:srgbClr val="FF5964"/>
      </a:accent3>
      <a:accent4>
        <a:srgbClr val="298C9A"/>
      </a:accent4>
      <a:accent5>
        <a:srgbClr val="C3D8E8"/>
      </a:accent5>
      <a:accent6>
        <a:srgbClr val="E2DBDE"/>
      </a:accent6>
      <a:hlink>
        <a:srgbClr val="1B3B53"/>
      </a:hlink>
      <a:folHlink>
        <a:srgbClr val="EB1D24"/>
      </a:folHlink>
    </a:clrScheme>
    <a:fontScheme name="Arial">
      <a:maj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noFill/>
      </a:spPr>
      <a:bodyPr wrap="square" rtlCol="0">
        <a:spAutoFit/>
      </a:bodyPr>
      <a:lstStyle>
        <a:defPPr algn="l">
          <a:defRPr dirty="0" smtClean="0">
            <a:solidFill>
              <a:schemeClr val="tx2"/>
            </a:solidFill>
          </a:defRPr>
        </a:defPPr>
      </a:lstStyle>
    </a:txDef>
  </a:objectDefaults>
  <a:extraClrSchemeLst/>
  <a:extLst>
    <a:ext uri="{05A4C25C-085E-4340-85A3-A5531E510DB2}">
      <thm15:themeFamily xmlns:thm15="http://schemas.microsoft.com/office/thememl/2012/main" name="kha2022" id="{2326EDC9-A744-4628-B387-CDB6B0982380}" vid="{32961809-3C01-4505-9F10-8A425CEA919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39bbb3c-d708-4360-a7e1-eff92e61c2e6">
      <Terms xmlns="http://schemas.microsoft.com/office/infopath/2007/PartnerControls"/>
    </lcf76f155ced4ddcb4097134ff3c332f>
    <TaxCatchAll xmlns="cbdd586b-7144-41b4-95f0-21d1bb1c04d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45DF842E7B58448F2DB70A9AB4FBDC" ma:contentTypeVersion="19" ma:contentTypeDescription="Create a new document." ma:contentTypeScope="" ma:versionID="ee6833ce8e34574d276620437a35cbb5">
  <xsd:schema xmlns:xsd="http://www.w3.org/2001/XMLSchema" xmlns:xs="http://www.w3.org/2001/XMLSchema" xmlns:p="http://schemas.microsoft.com/office/2006/metadata/properties" xmlns:ns2="d39bbb3c-d708-4360-a7e1-eff92e61c2e6" xmlns:ns3="cbdd586b-7144-41b4-95f0-21d1bb1c04de" targetNamespace="http://schemas.microsoft.com/office/2006/metadata/properties" ma:root="true" ma:fieldsID="c438ba9ceb36ba940c600850d3bee6cd" ns2:_="" ns3:_="">
    <xsd:import namespace="d39bbb3c-d708-4360-a7e1-eff92e61c2e6"/>
    <xsd:import namespace="cbdd586b-7144-41b4-95f0-21d1bb1c04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39bbb3c-d708-4360-a7e1-eff92e61c2e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4260664d-15bc-44ae-acd3-0040d7eb6983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4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dd586b-7144-41b4-95f0-21d1bb1c04de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7cfbdca-231f-4312-b23f-740fcc1d8572}" ma:internalName="TaxCatchAll" ma:showField="CatchAllData" ma:web="cbdd586b-7144-41b4-95f0-21d1bb1c04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A692A4C-D4A5-48E0-A4CF-0521E7E60C6E}">
  <ds:schemaRefs>
    <ds:schemaRef ds:uri="http://schemas.microsoft.com/office/2006/metadata/properties"/>
    <ds:schemaRef ds:uri="http://schemas.microsoft.com/office/infopath/2007/PartnerControls"/>
    <ds:schemaRef ds:uri="d39bbb3c-d708-4360-a7e1-eff92e61c2e6"/>
    <ds:schemaRef ds:uri="cbdd586b-7144-41b4-95f0-21d1bb1c04de"/>
  </ds:schemaRefs>
</ds:datastoreItem>
</file>

<file path=customXml/itemProps2.xml><?xml version="1.0" encoding="utf-8"?>
<ds:datastoreItem xmlns:ds="http://schemas.openxmlformats.org/officeDocument/2006/customXml" ds:itemID="{4F227481-0954-4D15-AA90-5F968789EE4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0C1ADDC-F5C2-49BF-8A3F-5390D65A61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39bbb3c-d708-4360-a7e1-eff92e61c2e6"/>
    <ds:schemaRef ds:uri="cbdd586b-7144-41b4-95f0-21d1bb1c04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2C09038-2F44-44E9-BF16-5AA1B9604C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10</Pages>
  <Words>1819</Words>
  <Characters>10374</Characters>
  <Application>Microsoft Office Word</Application>
  <DocSecurity>0</DocSecurity>
  <Lines>86</Lines>
  <Paragraphs>24</Paragraphs>
  <ScaleCrop>false</ScaleCrop>
  <Company>Kidney Health Australia</Company>
  <LinksUpToDate>false</LinksUpToDate>
  <CharactersWithSpaces>12169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Sheeky</dc:creator>
  <cp:lastModifiedBy>Claire Sheeky</cp:lastModifiedBy>
  <cp:revision>39</cp:revision>
  <cp:lastPrinted>2017-02-10T01:20:00Z</cp:lastPrinted>
  <dcterms:created xsi:type="dcterms:W3CDTF">2024-08-01T00:01:00Z</dcterms:created>
  <dcterms:modified xsi:type="dcterms:W3CDTF">2026-07-07T00:35:00Z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0x0101002245DF842E7B58448F2DB70A9AB4FBDC</vt:lpwstr>
  </property>
  <property fmtid="{D5CDD505-2E9C-101B-9397-08002B2CF9AE}" pid="3" name="Order">
    <vt:r8>5760000</vt:r8>
  </property>
  <property fmtid="{D5CDD505-2E9C-101B-9397-08002B2CF9AE}" pid="4" name="MediaServiceImageTags">
    <vt:lpwstr/>
  </property>
</Properties>
</file>